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3CA56A" Type="http://schemas.openxmlformats.org/officeDocument/2006/relationships/officeDocument" Target="/word/document.xml" /><Relationship Id="coreR7F3CA56A" Type="http://schemas.openxmlformats.org/package/2006/relationships/metadata/core-properties" Target="/docProps/core.xml" /><Relationship Id="customR7F3CA5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pěstování chmele (kód: 41-105-M)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odrůdách chmele a jejich nárocích na klimatické a půdní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Zakládání chmelnic, sázení chmele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výživy a hnojení s ohledem na stanoviště a průběh vegetace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technologického postupu pěstování chmele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škodlivých organismů chmele a ošetření proti nim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Zavlažování porostu chmele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sklizně chmele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Sušení, klimatizace, balení a označování chmele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provozní dokumentace v rostlinné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Zjišťování ekonomických ukazatelů pěstování chmele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a odborné vedení pracovníků zajišťujících rostlinnou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Agronom pro pěstování chmele, 20.8.2026 19:57:59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odrůdách chmele a jejich nárocích na klimatické a půdní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biologické zařazení chmele a látky v chmelových hlávkách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příklady odrůd chmele a jejich odlišnosti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Rozpoznat rostliny chmele a popsat jejich části v různých růstových a vývojových fázích</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nároky chmele na stanoviště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Vysvětlit vliv půdních a povětrnostních podmínek na produkci chmele</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Prokázat znalost legislativních předpisů vztahujících se k pěstování chmele</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Písemné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Vyjmenovat a charakterizovat základní dotační podpory v oblasti pěstování chmele</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Zakládání chmelnic, sázení chmele</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a) Popsat přípravu pozemku před výsadbou chmele</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Písemné ověření</w:t>
      </w:r>
    </w:p>
    <w:p>
      <w:pPr>
        <w:pStyle w:val="P16"/>
        <w:framePr w:w="6710" w:h="607" w:hRule="exact" w:wrap="none" w:vAnchor="page" w:hAnchor="margin" w:x="45" w:y="8594"/>
        <w:rPr>
          <w:rStyle w:val="C3"/>
          <w:rtl w:val="0"/>
        </w:rPr>
      </w:pPr>
    </w:p>
    <w:p>
      <w:pPr>
        <w:pStyle w:val="P17"/>
        <w:framePr w:w="6658" w:h="480" w:hRule="exact" w:wrap="none" w:vAnchor="page" w:hAnchor="margin" w:x="71" w:y="8650"/>
        <w:rPr>
          <w:rStyle w:val="C13"/>
          <w:rtl w:val="0"/>
        </w:rPr>
      </w:pPr>
      <w:r>
        <w:rPr>
          <w:rStyle w:val="C13"/>
          <w:rtl w:val="0"/>
        </w:rPr>
        <w:t>b) Předvést správně vysazený kořenáč, a balíčkovanou sadbu, upozornit na nejčastější možné chyby výsadby</w:t>
      </w:r>
    </w:p>
    <w:p>
      <w:pPr>
        <w:pStyle w:val="P30"/>
        <w:framePr w:w="3921" w:h="607" w:hRule="exact" w:wrap="none" w:vAnchor="page" w:hAnchor="margin" w:x="6800" w:y="8594"/>
        <w:rPr>
          <w:rStyle w:val="C3"/>
          <w:rtl w:val="0"/>
        </w:rPr>
      </w:pPr>
    </w:p>
    <w:p>
      <w:pPr>
        <w:pStyle w:val="P31"/>
        <w:framePr w:w="3839" w:h="480" w:hRule="exact" w:wrap="none" w:vAnchor="page" w:hAnchor="margin" w:x="6856" w:y="8650"/>
        <w:rPr>
          <w:rStyle w:val="C22"/>
          <w:rtl w:val="0"/>
        </w:rPr>
      </w:pPr>
      <w:r>
        <w:rPr>
          <w:rStyle w:val="C22"/>
          <w:rtl w:val="0"/>
        </w:rPr>
        <w:t>Praktické předvedení a ústní ověření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c) Charakterizovat různé způsoby zakládání chmelnic</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Zkontrolovat stav chmelové konstrukce a vysvětlit způsoby závlahy chmelnic</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Organizace výživy a hnojení s ohledem na stanoviště a průběh vegetace</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Navrhnout dávky živin (N, P, K, Mg), doporučit sortiment hnojiv a úpravu pH na základě agrochemického rozboru půdy</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831" w:hRule="exact" w:wrap="none" w:vAnchor="page" w:hAnchor="margin" w:x="45" w:y="12762"/>
        <w:rPr>
          <w:rStyle w:val="C3"/>
          <w:rtl w:val="0"/>
        </w:rPr>
      </w:pPr>
    </w:p>
    <w:p>
      <w:pPr>
        <w:pStyle w:val="P13"/>
        <w:framePr w:w="6658" w:h="704" w:hRule="exact" w:wrap="none" w:vAnchor="page" w:hAnchor="margin" w:x="71" w:y="12818"/>
        <w:rPr>
          <w:rStyle w:val="C11"/>
          <w:rtl w:val="0"/>
        </w:rPr>
      </w:pPr>
      <w:r>
        <w:rPr>
          <w:rStyle w:val="C11"/>
          <w:rtl w:val="0"/>
        </w:rPr>
        <w:t>c) Navrhnout a popsat plán hnojení chmele včetně doporučení listových hnojiv a stanovení vhodné vývojové fáze k přihnojení s ohledem na stanoviště, průběh vegetace, růst a vývoj chmele na konkrétním pozemku</w:t>
      </w:r>
    </w:p>
    <w:p>
      <w:pPr>
        <w:pStyle w:val="P28"/>
        <w:framePr w:w="3921" w:h="831" w:hRule="exact" w:wrap="none" w:vAnchor="page" w:hAnchor="margin" w:x="6800" w:y="12762"/>
        <w:rPr>
          <w:rStyle w:val="C3"/>
          <w:rtl w:val="0"/>
        </w:rPr>
      </w:pPr>
    </w:p>
    <w:p>
      <w:pPr>
        <w:pStyle w:val="P29"/>
        <w:framePr w:w="3839" w:h="704" w:hRule="exact" w:wrap="none" w:vAnchor="page" w:hAnchor="margin" w:x="6856" w:y="12818"/>
        <w:rPr>
          <w:rStyle w:val="C21"/>
          <w:rtl w:val="0"/>
        </w:rPr>
      </w:pPr>
      <w:r>
        <w:rPr>
          <w:rStyle w:val="C21"/>
          <w:rtl w:val="0"/>
        </w:rPr>
        <w:t>Praktické předvedení a ústní ověření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d) Popsat význam aplikace organického hnojení a vápnění chmele</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Ústní ověření</w:t>
      </w:r>
    </w:p>
    <w:p>
      <w:pPr>
        <w:pStyle w:val="P32"/>
        <w:framePr w:w="10710" w:h="248" w:hRule="exact" w:wrap="none" w:vAnchor="page" w:hAnchor="margin" w:x="28" w:y="14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chmele, 20.8.2026 19:57:59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odrůdu a popsat vhodný technologický postup pro pěstování chmele do určené lokality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postupy ošetřování chmele na chmelnici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přípravu půdy před řezem chmele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způsoby řezu chmele včetně používané techniky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a vysvětlit zásady zavěšování chmelovodu včetně používané techniky a zavádění chmele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mechanické ošetření půdy za vegetace ve chmelnici včetně pěstování meziplodin a podplodin ve chmelnici</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Diagnostika škodlivých organismů chmele a ošetření proti nim</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a určit základní škodlivé organismy v porostech chmele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831" w:hRule="exact" w:wrap="none" w:vAnchor="page" w:hAnchor="margin" w:x="45" w:y="7660"/>
        <w:rPr>
          <w:rStyle w:val="C3"/>
          <w:rtl w:val="0"/>
        </w:rPr>
      </w:pPr>
    </w:p>
    <w:p>
      <w:pPr>
        <w:pStyle w:val="P17"/>
        <w:framePr w:w="6658" w:h="704" w:hRule="exact" w:wrap="none" w:vAnchor="page" w:hAnchor="margin" w:x="71" w:y="7716"/>
        <w:rPr>
          <w:rStyle w:val="C13"/>
          <w:rtl w:val="0"/>
        </w:rPr>
      </w:pPr>
      <w:r>
        <w:rPr>
          <w:rStyle w:val="C13"/>
          <w:rtl w:val="0"/>
        </w:rPr>
        <w:t>b) Posoudit stav porostu chmele na konkrétním pozemku a navrhnout opatření v ochraně rostlin včetně mechanických zásahů a předvést zadání pokynu k provedení konkrétního ošetření v porostu</w:t>
      </w:r>
    </w:p>
    <w:p>
      <w:pPr>
        <w:pStyle w:val="P30"/>
        <w:framePr w:w="3921" w:h="831" w:hRule="exact" w:wrap="none" w:vAnchor="page" w:hAnchor="margin" w:x="6800" w:y="7660"/>
        <w:rPr>
          <w:rStyle w:val="C3"/>
          <w:rtl w:val="0"/>
        </w:rPr>
      </w:pPr>
    </w:p>
    <w:p>
      <w:pPr>
        <w:pStyle w:val="P31"/>
        <w:framePr w:w="3839" w:h="704"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c) Popsat systém integrované ochrany rostlin chmele</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Zavlažování porostu chmele</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Popsat způsoby závlahy chmele</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608"/>
        <w:rPr>
          <w:rStyle w:val="C3"/>
          <w:rtl w:val="0"/>
        </w:rPr>
      </w:pPr>
    </w:p>
    <w:p>
      <w:pPr>
        <w:pStyle w:val="P17"/>
        <w:framePr w:w="6658" w:h="249" w:hRule="exact" w:wrap="none" w:vAnchor="page" w:hAnchor="margin" w:x="71" w:y="10664"/>
        <w:rPr>
          <w:rStyle w:val="C13"/>
          <w:rtl w:val="0"/>
        </w:rPr>
      </w:pPr>
      <w:r>
        <w:rPr>
          <w:rStyle w:val="C13"/>
          <w:rtl w:val="0"/>
        </w:rPr>
        <w:t>b) Stanovit závlahovou dávku pro zadané parametry</w:t>
      </w:r>
    </w:p>
    <w:p>
      <w:pPr>
        <w:pStyle w:val="P30"/>
        <w:framePr w:w="3921" w:h="376" w:hRule="exact" w:wrap="none" w:vAnchor="page" w:hAnchor="margin" w:x="6800" w:y="10608"/>
        <w:rPr>
          <w:rStyle w:val="C3"/>
          <w:rtl w:val="0"/>
        </w:rPr>
      </w:pPr>
    </w:p>
    <w:p>
      <w:pPr>
        <w:pStyle w:val="P31"/>
        <w:framePr w:w="3839" w:h="249" w:hRule="exact" w:wrap="none" w:vAnchor="page" w:hAnchor="margin" w:x="6856" w:y="10664"/>
        <w:rPr>
          <w:rStyle w:val="C22"/>
          <w:rtl w:val="0"/>
        </w:rPr>
      </w:pPr>
      <w:r>
        <w:rPr>
          <w:rStyle w:val="C22"/>
          <w:rtl w:val="0"/>
        </w:rPr>
        <w:t>Praktické předvedení</w:t>
      </w:r>
    </w:p>
    <w:p>
      <w:pPr>
        <w:pStyle w:val="P32"/>
        <w:framePr w:w="10710" w:h="248" w:hRule="exact" w:wrap="none" w:vAnchor="page" w:hAnchor="margin" w:x="28" w:y="11097"/>
        <w:rPr>
          <w:rStyle w:val="C23"/>
          <w:rtl w:val="0"/>
        </w:rPr>
      </w:pPr>
      <w:r>
        <w:rPr>
          <w:rStyle w:val="C23"/>
          <w:rtl w:val="0"/>
        </w:rPr>
        <w:t>Je třeba splnit obě kritéria.</w:t>
      </w:r>
    </w:p>
    <w:p>
      <w:pPr>
        <w:pStyle w:val="P23"/>
        <w:framePr w:w="10710" w:h="340" w:hRule="exact" w:wrap="none" w:vAnchor="page" w:hAnchor="margin" w:x="28" w:y="11533"/>
        <w:rPr>
          <w:rStyle w:val="C18"/>
          <w:rtl w:val="0"/>
        </w:rPr>
      </w:pPr>
      <w:r>
        <w:rPr>
          <w:rStyle w:val="C18"/>
          <w:rtl w:val="0"/>
        </w:rPr>
        <w:t>Organizace sklizně chmele</w:t>
      </w:r>
    </w:p>
    <w:p>
      <w:pPr>
        <w:pStyle w:val="P24"/>
        <w:framePr w:w="6713" w:h="376" w:hRule="exact" w:wrap="none" w:vAnchor="page" w:hAnchor="margin" w:x="45" w:y="11972"/>
        <w:rPr>
          <w:rStyle w:val="C3"/>
          <w:rtl w:val="0"/>
        </w:rPr>
      </w:pPr>
    </w:p>
    <w:p>
      <w:pPr>
        <w:pStyle w:val="P25"/>
        <w:framePr w:w="6661" w:h="249" w:hRule="exact" w:wrap="none" w:vAnchor="page" w:hAnchor="margin" w:x="71" w:y="12043"/>
        <w:rPr>
          <w:rStyle w:val="C19"/>
          <w:rtl w:val="0"/>
        </w:rPr>
      </w:pPr>
      <w:r>
        <w:rPr>
          <w:rStyle w:val="C19"/>
          <w:rtl w:val="0"/>
        </w:rPr>
        <w:t>Kritéria hodnocení</w:t>
      </w:r>
    </w:p>
    <w:p>
      <w:pPr>
        <w:pStyle w:val="P26"/>
        <w:framePr w:w="3918" w:h="376" w:hRule="exact" w:wrap="none" w:vAnchor="page" w:hAnchor="margin" w:x="6803" w:y="11972"/>
        <w:rPr>
          <w:rStyle w:val="C3"/>
          <w:rtl w:val="0"/>
        </w:rPr>
      </w:pPr>
    </w:p>
    <w:p>
      <w:pPr>
        <w:pStyle w:val="P27"/>
        <w:framePr w:w="3836" w:h="249" w:hRule="exact" w:wrap="none" w:vAnchor="page" w:hAnchor="margin" w:x="6859" w:y="12043"/>
        <w:rPr>
          <w:rStyle w:val="C20"/>
          <w:rtl w:val="0"/>
        </w:rPr>
      </w:pPr>
      <w:r>
        <w:rPr>
          <w:rStyle w:val="C20"/>
          <w:rtl w:val="0"/>
        </w:rPr>
        <w:t>Způsoby ověření</w:t>
      </w:r>
    </w:p>
    <w:p>
      <w:pPr>
        <w:pStyle w:val="P12"/>
        <w:framePr w:w="6710" w:h="376" w:hRule="exact" w:wrap="none" w:vAnchor="page" w:hAnchor="margin" w:x="45" w:y="12349"/>
        <w:rPr>
          <w:rStyle w:val="C3"/>
          <w:rtl w:val="0"/>
        </w:rPr>
      </w:pPr>
    </w:p>
    <w:p>
      <w:pPr>
        <w:pStyle w:val="P13"/>
        <w:framePr w:w="6658" w:h="249" w:hRule="exact" w:wrap="none" w:vAnchor="page" w:hAnchor="margin" w:x="71" w:y="12405"/>
        <w:rPr>
          <w:rStyle w:val="C11"/>
          <w:rtl w:val="0"/>
        </w:rPr>
      </w:pPr>
      <w:r>
        <w:rPr>
          <w:rStyle w:val="C11"/>
          <w:rtl w:val="0"/>
        </w:rPr>
        <w:t>a) Uvést vhodný termín sklizně chmele</w:t>
      </w:r>
    </w:p>
    <w:p>
      <w:pPr>
        <w:pStyle w:val="P28"/>
        <w:framePr w:w="3921" w:h="376" w:hRule="exact" w:wrap="none" w:vAnchor="page" w:hAnchor="margin" w:x="6800" w:y="12349"/>
        <w:rPr>
          <w:rStyle w:val="C3"/>
          <w:rtl w:val="0"/>
        </w:rPr>
      </w:pPr>
    </w:p>
    <w:p>
      <w:pPr>
        <w:pStyle w:val="P29"/>
        <w:framePr w:w="3839" w:h="249" w:hRule="exact" w:wrap="none" w:vAnchor="page" w:hAnchor="margin" w:x="6856" w:y="12405"/>
        <w:rPr>
          <w:rStyle w:val="C21"/>
          <w:rtl w:val="0"/>
        </w:rPr>
      </w:pPr>
      <w:r>
        <w:rPr>
          <w:rStyle w:val="C21"/>
          <w:rtl w:val="0"/>
        </w:rPr>
        <w:t>Ústní ověření</w:t>
      </w:r>
    </w:p>
    <w:p>
      <w:pPr>
        <w:pStyle w:val="P16"/>
        <w:framePr w:w="6710" w:h="607" w:hRule="exact" w:wrap="none" w:vAnchor="page" w:hAnchor="margin" w:x="45" w:y="12725"/>
        <w:rPr>
          <w:rStyle w:val="C3"/>
          <w:rtl w:val="0"/>
        </w:rPr>
      </w:pPr>
    </w:p>
    <w:p>
      <w:pPr>
        <w:pStyle w:val="P17"/>
        <w:framePr w:w="6658" w:h="480" w:hRule="exact" w:wrap="none" w:vAnchor="page" w:hAnchor="margin" w:x="71" w:y="12781"/>
        <w:rPr>
          <w:rStyle w:val="C13"/>
          <w:rtl w:val="0"/>
        </w:rPr>
      </w:pPr>
      <w:r>
        <w:rPr>
          <w:rStyle w:val="C13"/>
          <w:rtl w:val="0"/>
        </w:rPr>
        <w:t>b) Popsat technologie sklizně chmele a předvést zadání instrukce k provedení sklizně</w:t>
      </w:r>
    </w:p>
    <w:p>
      <w:pPr>
        <w:pStyle w:val="P30"/>
        <w:framePr w:w="3921" w:h="607" w:hRule="exact" w:wrap="none" w:vAnchor="page" w:hAnchor="margin" w:x="6800" w:y="12725"/>
        <w:rPr>
          <w:rStyle w:val="C3"/>
          <w:rtl w:val="0"/>
        </w:rPr>
      </w:pPr>
    </w:p>
    <w:p>
      <w:pPr>
        <w:pStyle w:val="P31"/>
        <w:framePr w:w="3839" w:h="480" w:hRule="exact" w:wrap="none" w:vAnchor="page" w:hAnchor="margin" w:x="6856" w:y="12781"/>
        <w:rPr>
          <w:rStyle w:val="C22"/>
          <w:rtl w:val="0"/>
        </w:rPr>
      </w:pPr>
      <w:r>
        <w:rPr>
          <w:rStyle w:val="C22"/>
          <w:rtl w:val="0"/>
        </w:rPr>
        <w:t>Praktické předvedení a ústní ověření</w:t>
      </w:r>
    </w:p>
    <w:p>
      <w:pPr>
        <w:pStyle w:val="P12"/>
        <w:framePr w:w="6710" w:h="376" w:hRule="exact" w:wrap="none" w:vAnchor="page" w:hAnchor="margin" w:x="45" w:y="13332"/>
        <w:rPr>
          <w:rStyle w:val="C3"/>
          <w:rtl w:val="0"/>
        </w:rPr>
      </w:pPr>
    </w:p>
    <w:p>
      <w:pPr>
        <w:pStyle w:val="P13"/>
        <w:framePr w:w="6658" w:h="249" w:hRule="exact" w:wrap="none" w:vAnchor="page" w:hAnchor="margin" w:x="71" w:y="13388"/>
        <w:rPr>
          <w:rStyle w:val="C11"/>
          <w:rtl w:val="0"/>
        </w:rPr>
      </w:pPr>
      <w:r>
        <w:rPr>
          <w:rStyle w:val="C11"/>
          <w:rtl w:val="0"/>
        </w:rPr>
        <w:t>c) Zkontrolovat a popsat kvalitu provedených sklizňových prací</w:t>
      </w:r>
    </w:p>
    <w:p>
      <w:pPr>
        <w:pStyle w:val="P28"/>
        <w:framePr w:w="3921" w:h="376" w:hRule="exact" w:wrap="none" w:vAnchor="page" w:hAnchor="margin" w:x="6800" w:y="13332"/>
        <w:rPr>
          <w:rStyle w:val="C3"/>
          <w:rtl w:val="0"/>
        </w:rPr>
      </w:pPr>
    </w:p>
    <w:p>
      <w:pPr>
        <w:pStyle w:val="P29"/>
        <w:framePr w:w="3839" w:h="249" w:hRule="exact" w:wrap="none" w:vAnchor="page" w:hAnchor="margin" w:x="6856" w:y="13388"/>
        <w:rPr>
          <w:rStyle w:val="C21"/>
          <w:rtl w:val="0"/>
        </w:rPr>
      </w:pPr>
      <w:r>
        <w:rPr>
          <w:rStyle w:val="C21"/>
          <w:rtl w:val="0"/>
        </w:rPr>
        <w:t>Praktické předvedení a ústní ověření</w:t>
      </w:r>
    </w:p>
    <w:p>
      <w:pPr>
        <w:pStyle w:val="P32"/>
        <w:framePr w:w="10710" w:h="248" w:hRule="exact" w:wrap="none" w:vAnchor="page" w:hAnchor="margin" w:x="28" w:y="138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chmele, 20.8.2026 19:57:59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Sušení, klimatizace, balení a označování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a popsat technologii sušení chmele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význam klimatizace chmele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způsoby balení chmele u pěstitele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funkčnost sušárny chmele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Vedení provozní dokumentace v rostlinné výrobě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evidenci a označování chmele u pěstitele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831" w:hRule="exact" w:wrap="none" w:vAnchor="page" w:hAnchor="margin" w:x="45" w:y="6215"/>
        <w:rPr>
          <w:rStyle w:val="C3"/>
          <w:rtl w:val="0"/>
        </w:rPr>
      </w:pPr>
    </w:p>
    <w:p>
      <w:pPr>
        <w:pStyle w:val="P17"/>
        <w:framePr w:w="6658" w:h="704" w:hRule="exact" w:wrap="none" w:vAnchor="page" w:hAnchor="margin" w:x="71" w:y="6271"/>
        <w:rPr>
          <w:rStyle w:val="C13"/>
          <w:rtl w:val="0"/>
        </w:rPr>
      </w:pPr>
      <w:r>
        <w:rPr>
          <w:rStyle w:val="C13"/>
          <w:rtl w:val="0"/>
        </w:rPr>
        <w:t>b) Vyjmenovat povinné údaje v záznamech o používání přípravků na ochranu rostlin, provést záznam aplikace přípravku na ochranu rostlin do předložené evidence</w:t>
      </w:r>
    </w:p>
    <w:p>
      <w:pPr>
        <w:pStyle w:val="P30"/>
        <w:framePr w:w="3921" w:h="831" w:hRule="exact" w:wrap="none" w:vAnchor="page" w:hAnchor="margin" w:x="6800" w:y="6215"/>
        <w:rPr>
          <w:rStyle w:val="C3"/>
          <w:rtl w:val="0"/>
        </w:rPr>
      </w:pPr>
    </w:p>
    <w:p>
      <w:pPr>
        <w:pStyle w:val="P31"/>
        <w:framePr w:w="3839" w:h="704" w:hRule="exact" w:wrap="none" w:vAnchor="page" w:hAnchor="margin" w:x="6856" w:y="6271"/>
        <w:rPr>
          <w:rStyle w:val="C22"/>
          <w:rtl w:val="0"/>
        </w:rPr>
      </w:pPr>
      <w:r>
        <w:rPr>
          <w:rStyle w:val="C22"/>
          <w:rtl w:val="0"/>
        </w:rPr>
        <w:t>Praktické předvedení a ústní ověření</w:t>
      </w:r>
    </w:p>
    <w:p>
      <w:pPr>
        <w:pStyle w:val="P12"/>
        <w:framePr w:w="6710" w:h="831" w:hRule="exact" w:wrap="none" w:vAnchor="page" w:hAnchor="margin" w:x="45" w:y="7047"/>
        <w:rPr>
          <w:rStyle w:val="C3"/>
          <w:rtl w:val="0"/>
        </w:rPr>
      </w:pPr>
    </w:p>
    <w:p>
      <w:pPr>
        <w:pStyle w:val="P13"/>
        <w:framePr w:w="6658" w:h="704" w:hRule="exact" w:wrap="none" w:vAnchor="page" w:hAnchor="margin" w:x="71" w:y="7103"/>
        <w:rPr>
          <w:rStyle w:val="C11"/>
          <w:rtl w:val="0"/>
        </w:rPr>
      </w:pPr>
      <w:r>
        <w:rPr>
          <w:rStyle w:val="C11"/>
          <w:rtl w:val="0"/>
        </w:rPr>
        <w:t>c) Charakterizovat vedení evidence hnojiv, pomocných látek a upravených kalů, zjistit z předepsané evidence hnojiv, pomocných látek a upravených kalů aplikaci hnojiv na konkrétním pozemku za poslední 3 roky</w:t>
      </w:r>
    </w:p>
    <w:p>
      <w:pPr>
        <w:pStyle w:val="P28"/>
        <w:framePr w:w="3921" w:h="831" w:hRule="exact" w:wrap="none" w:vAnchor="page" w:hAnchor="margin" w:x="6800" w:y="7047"/>
        <w:rPr>
          <w:rStyle w:val="C3"/>
          <w:rtl w:val="0"/>
        </w:rPr>
      </w:pPr>
    </w:p>
    <w:p>
      <w:pPr>
        <w:pStyle w:val="P29"/>
        <w:framePr w:w="3839" w:h="704" w:hRule="exact" w:wrap="none" w:vAnchor="page" w:hAnchor="margin" w:x="6856" w:y="7103"/>
        <w:rPr>
          <w:rStyle w:val="C21"/>
          <w:rtl w:val="0"/>
        </w:rPr>
      </w:pPr>
      <w:r>
        <w:rPr>
          <w:rStyle w:val="C21"/>
          <w:rtl w:val="0"/>
        </w:rPr>
        <w:t>Praktické předvedení a 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d) Vyhledat zadaný blok/díl půdního bloku v LPIS (Veřejný registr půdy) a veškeré popisné informace k němu</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Praktické předvedení</w:t>
      </w:r>
    </w:p>
    <w:p>
      <w:pPr>
        <w:pStyle w:val="P32"/>
        <w:framePr w:w="10710" w:h="248" w:hRule="exact" w:wrap="none" w:vAnchor="page" w:hAnchor="margin" w:x="28" w:y="8598"/>
        <w:rPr>
          <w:rStyle w:val="C23"/>
          <w:rtl w:val="0"/>
        </w:rPr>
      </w:pPr>
      <w:r>
        <w:rPr>
          <w:rStyle w:val="C23"/>
          <w:rtl w:val="0"/>
        </w:rPr>
        <w:t>Je třeba splnit všechna kritéria.</w:t>
      </w:r>
    </w:p>
    <w:p>
      <w:pPr>
        <w:pStyle w:val="P23"/>
        <w:framePr w:w="10710" w:h="340" w:hRule="exact" w:wrap="none" w:vAnchor="page" w:hAnchor="margin" w:x="28" w:y="9033"/>
        <w:rPr>
          <w:rStyle w:val="C18"/>
          <w:rtl w:val="0"/>
        </w:rPr>
      </w:pPr>
      <w:r>
        <w:rPr>
          <w:rStyle w:val="C18"/>
          <w:rtl w:val="0"/>
        </w:rPr>
        <w:t>Zjišťování ekonomických ukazatelů pěstování chmele</w:t>
      </w:r>
    </w:p>
    <w:p>
      <w:pPr>
        <w:pStyle w:val="P24"/>
        <w:framePr w:w="6713" w:h="376" w:hRule="exact" w:wrap="none" w:vAnchor="page" w:hAnchor="margin" w:x="45" w:y="9473"/>
        <w:rPr>
          <w:rStyle w:val="C3"/>
          <w:rtl w:val="0"/>
        </w:rPr>
      </w:pPr>
    </w:p>
    <w:p>
      <w:pPr>
        <w:pStyle w:val="P25"/>
        <w:framePr w:w="6661" w:h="249" w:hRule="exact" w:wrap="none" w:vAnchor="page" w:hAnchor="margin" w:x="71" w:y="9544"/>
        <w:rPr>
          <w:rStyle w:val="C19"/>
          <w:rtl w:val="0"/>
        </w:rPr>
      </w:pPr>
      <w:r>
        <w:rPr>
          <w:rStyle w:val="C19"/>
          <w:rtl w:val="0"/>
        </w:rPr>
        <w:t>Kritéria hodnocení</w:t>
      </w:r>
    </w:p>
    <w:p>
      <w:pPr>
        <w:pStyle w:val="P26"/>
        <w:framePr w:w="3918" w:h="376" w:hRule="exact" w:wrap="none" w:vAnchor="page" w:hAnchor="margin" w:x="6803" w:y="9473"/>
        <w:rPr>
          <w:rStyle w:val="C3"/>
          <w:rtl w:val="0"/>
        </w:rPr>
      </w:pPr>
    </w:p>
    <w:p>
      <w:pPr>
        <w:pStyle w:val="P27"/>
        <w:framePr w:w="3836" w:h="249" w:hRule="exact" w:wrap="none" w:vAnchor="page" w:hAnchor="margin" w:x="6859" w:y="9544"/>
        <w:rPr>
          <w:rStyle w:val="C20"/>
          <w:rtl w:val="0"/>
        </w:rPr>
      </w:pPr>
      <w:r>
        <w:rPr>
          <w:rStyle w:val="C20"/>
          <w:rtl w:val="0"/>
        </w:rPr>
        <w:t>Způsoby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a) Určit jednotlivé nákladové položky u chmele a objasnit možnosti jejich ovlivnění</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Praktické předvedení a 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Popsat kvalitativní parametry sklizených hlávek chmele, minimální požadavky a bonitační kritéria hodnocená při odbytu chmele</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Ústní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c) Vyhodnotit ekonomickou efektivnost pěstování chmele z předložených údajů</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Praktické předvedení a 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chmele, 20.8.2026 19:57:59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zpracování prvotních dokladů pro mzdové účetnictví zemědělského závodu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první pomoc při náhlém úrazu nebo poškození zdraví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chmele, 20.8.2026 19:57:59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chmele v zemědělském závodě. Podklady pro ověřování jednotlivých kompetencí budou vycházet z podmínek konkrétního zemědělského závodu. Předvedení dovedností při posuzování potřeb odborných zásahů budou ověřovány na konkrétních porostech chmele.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chmele a jeho nároky na klimatické a půdní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c) ověřeno s využitím rostlin nebo fotografií vývojových fází chmele.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a), b) k dispozici vzorový rozbor půdy a Rámcová metodika výživy rostlin a hnojení.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organismů chmele a ošetření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prověření kritéria a) k dispozici vzorky a obrazová dokumentace škodlivých organismů a k prověření kritérií b), c) Metodika ochrany chmele pro daný rok vydaná Chmelařským institutem v Žatci a Registr přípravků na ochranu rostlin.</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v rostlinné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kritéria a) k dispozici formulář pro evidenci ochrany rostlin a u kritéria b) formulář pro evidenci hnojiv.</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Návrh technologického postupu pěstování chmele, Vedení provozní dokumentace v rostlinné výrobě, Zjišťování ekonomických ukazatelů pěstování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ověřením bude uchazeč zpracovávat odpovědi na otevřené otázky.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bude konat v době vegetace chmele. </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pro pěstování chmele, 20.8.2026 19:57:59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280"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zajištěný pozemek s chmelovou konstrukcí a s porostem chmele a běžné strojní vybavení pro pěstování chmele, některá strojní vybavení lze nahradit obrazovou dokumentací, případně doložit videa strojů</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chmele</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rostlin a obrazová dokumentace chmele</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obrazová dokumentace škodlivých organismů ve chmelu</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Rámcová metodika výživy rostlin a hnojení, Metodika ochrany chmele pro daný rok vydaná Chmelařským institutem v Žatci, Registr přípravků na ochranu rostlin, formuláře pro evidenci ochrany rostlin a evidenci hnojiv</w:t>
      </w:r>
    </w:p>
    <w:p>
      <w:pPr>
        <w:keepNext w:val="0"/>
        <w:keepLines w:val="0"/>
        <w:framePr w:w="10766" w:h="394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15"/>
        <w:rPr>
          <w:rStyle w:val="C3"/>
          <w:rtl w:val="0"/>
        </w:rPr>
      </w:pPr>
    </w:p>
    <w:p>
      <w:pPr>
        <w:pStyle w:val="P35"/>
        <w:framePr w:w="10710" w:h="340" w:hRule="exact" w:wrap="none" w:vAnchor="page" w:hAnchor="margin" w:x="28" w:y="14515"/>
        <w:rPr>
          <w:rStyle w:val="C25"/>
          <w:rtl w:val="0"/>
        </w:rPr>
      </w:pPr>
      <w:r>
        <w:rPr>
          <w:rStyle w:val="C25"/>
          <w:rtl w:val="0"/>
        </w:rPr>
        <w:t>Doba přípravy na zkoušku</w:t>
      </w:r>
    </w:p>
    <w:p>
      <w:pPr>
        <w:keepNext w:val="0"/>
        <w:keepLines w:val="0"/>
        <w:framePr w:w="10766" w:h="806" w:hRule="exact" w:wrap="none" w:vAnchor="page" w:hAnchor="margin" w:x="0" w:y="14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Agronom pro pěstování chmele, 20.8.2026 19:57:59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Agronom pro pěstování chmele, 20.8.2026 19:57:59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pěstitelů chmele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Hopex Louny s. r. o.</w:t>
      </w:r>
    </w:p>
    <w:p>
      <w:pPr>
        <w:pStyle w:val="P21"/>
        <w:framePr w:w="7654" w:h="331" w:hRule="exact" w:wrap="none" w:vAnchor="page" w:hAnchor="margin" w:x="28" w:y="15940"/>
        <w:rPr>
          <w:rStyle w:val="C16"/>
          <w:rtl w:val="0"/>
        </w:rPr>
      </w:pPr>
      <w:r>
        <w:rPr>
          <w:rStyle w:val="C16"/>
          <w:rtl w:val="0"/>
        </w:rPr>
        <w:t>Agronom pro pěstování chmele, 20.8.2026 19:57:59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918D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1495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