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84339D" Type="http://schemas.openxmlformats.org/officeDocument/2006/relationships/officeDocument" Target="/word/document.xml" /><Relationship Id="coreR4684339D" Type="http://schemas.openxmlformats.org/package/2006/relationships/metadata/core-properties" Target="/docProps/core.xml" /><Relationship Id="customR468433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Zušlechťovač/zušlechťovačka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Zušlechťovač/zušlechťovačka plsti nebo profesní kvalifikace 31-037-H Plsťař/plsťařka nebo profesní kvalifikace 31-046-H Úpravář/úpravářka srsti + střední vzdělání s maturitní zkouškou a alespoň 5 let odborné praxe v oblasti výroby plsti.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Zušlechťovač/zušlechťovačka plsti, 30.9.2026 1:43:00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041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751B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