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2C3313" Type="http://schemas.openxmlformats.org/officeDocument/2006/relationships/officeDocument" Target="/word/document.xml" /><Relationship Id="coreRD2C3313" Type="http://schemas.openxmlformats.org/package/2006/relationships/metadata/core-properties" Target="/docProps/core.xml" /><Relationship Id="customRD2C33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na kvalitu stehů), uvést velikostní systémy oděvních výrobků, požadavky na značení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výrobek (popsat podle technického nákresu výrobek, rozlišit 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547" w:hRule="exact" w:wrap="none" w:vAnchor="page" w:hAnchor="margin" w:x="28" w:y="6187"/>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Stanovit vhodný technologický postup pro zhotovení konkrétního oděvního výrobku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376" w:hRule="exact" w:wrap="none" w:vAnchor="page" w:hAnchor="margin" w:x="45" w:y="7817"/>
        <w:rPr>
          <w:rStyle w:val="C3"/>
          <w:rtl w:val="0"/>
        </w:rPr>
      </w:pPr>
    </w:p>
    <w:p>
      <w:pPr>
        <w:pStyle w:val="P17"/>
        <w:framePr w:w="6658" w:h="249" w:hRule="exact" w:wrap="none" w:vAnchor="page" w:hAnchor="margin" w:x="71" w:y="7873"/>
        <w:rPr>
          <w:rStyle w:val="C13"/>
          <w:rtl w:val="0"/>
        </w:rPr>
      </w:pPr>
      <w:r>
        <w:rPr>
          <w:rStyle w:val="C13"/>
          <w:rtl w:val="0"/>
        </w:rPr>
        <w:t>b) Stanovit vhodný technologický postup konkrétní pracovní operace</w:t>
      </w:r>
    </w:p>
    <w:p>
      <w:pPr>
        <w:pStyle w:val="P30"/>
        <w:framePr w:w="3921" w:h="376" w:hRule="exact" w:wrap="none" w:vAnchor="page" w:hAnchor="margin" w:x="6800" w:y="7817"/>
        <w:rPr>
          <w:rStyle w:val="C3"/>
          <w:rtl w:val="0"/>
        </w:rPr>
      </w:pPr>
    </w:p>
    <w:p>
      <w:pPr>
        <w:pStyle w:val="P31"/>
        <w:framePr w:w="3839" w:h="249" w:hRule="exact" w:wrap="none" w:vAnchor="page" w:hAnchor="margin" w:x="6856" w:y="7873"/>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Stanovit technické podmínky a parametry kvality</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Vysvětlit způsoby normování práce</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4"/>
        <w:rPr>
          <w:rStyle w:val="C18"/>
          <w:rtl w:val="0"/>
        </w:rPr>
      </w:pPr>
      <w:r>
        <w:rPr>
          <w:rStyle w:val="C18"/>
          <w:rtl w:val="0"/>
        </w:rPr>
        <w:t>Vypracovávání technologické dokumentace oděvní výroby</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a) Zhotovit technický nákres - siluetu a členění oděvu (pohled na přední a zadní díl, detaily, popřípadě vnitřní vypracování) pro konkrétní oděvní výrobek</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Vyhotovit technický popis pro konkrétní oděvní výrobek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7"/>
        <w:rPr>
          <w:rStyle w:val="C3"/>
          <w:rtl w:val="0"/>
        </w:rPr>
      </w:pPr>
    </w:p>
    <w:p>
      <w:pPr>
        <w:pStyle w:val="P13"/>
        <w:framePr w:w="6658" w:h="249" w:hRule="exact" w:wrap="none" w:vAnchor="page" w:hAnchor="margin" w:x="71" w:y="11573"/>
        <w:rPr>
          <w:rStyle w:val="C11"/>
          <w:rtl w:val="0"/>
        </w:rPr>
      </w:pPr>
      <w:r>
        <w:rPr>
          <w:rStyle w:val="C11"/>
          <w:rtl w:val="0"/>
        </w:rPr>
        <w:t>c) Vypracovat pracovní předpis pro konkrétní oděvní výrobek</w:t>
      </w:r>
    </w:p>
    <w:p>
      <w:pPr>
        <w:pStyle w:val="P28"/>
        <w:framePr w:w="3921" w:h="376" w:hRule="exact" w:wrap="none" w:vAnchor="page" w:hAnchor="margin" w:x="6800" w:y="11517"/>
        <w:rPr>
          <w:rStyle w:val="C3"/>
          <w:rtl w:val="0"/>
        </w:rPr>
      </w:pPr>
    </w:p>
    <w:p>
      <w:pPr>
        <w:pStyle w:val="P29"/>
        <w:framePr w:w="3839" w:h="249" w:hRule="exact" w:wrap="none" w:vAnchor="page" w:hAnchor="margin" w:x="6856" w:y="11573"/>
        <w:rPr>
          <w:rStyle w:val="C21"/>
          <w:rtl w:val="0"/>
        </w:rPr>
      </w:pPr>
      <w:r>
        <w:rPr>
          <w:rStyle w:val="C21"/>
          <w:rtl w:val="0"/>
        </w:rPr>
        <w:t>Praktické předvedení a ústní ověření</w:t>
      </w:r>
    </w:p>
    <w:p>
      <w:pPr>
        <w:pStyle w:val="P16"/>
        <w:framePr w:w="6710" w:h="607" w:hRule="exact" w:wrap="none" w:vAnchor="page" w:hAnchor="margin" w:x="45" w:y="11893"/>
        <w:rPr>
          <w:rStyle w:val="C3"/>
          <w:rtl w:val="0"/>
        </w:rPr>
      </w:pPr>
    </w:p>
    <w:p>
      <w:pPr>
        <w:pStyle w:val="P17"/>
        <w:framePr w:w="6658" w:h="480" w:hRule="exact" w:wrap="none" w:vAnchor="page" w:hAnchor="margin" w:x="71" w:y="11949"/>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1893"/>
        <w:rPr>
          <w:rStyle w:val="C3"/>
          <w:rtl w:val="0"/>
        </w:rPr>
      </w:pPr>
    </w:p>
    <w:p>
      <w:pPr>
        <w:pStyle w:val="P31"/>
        <w:framePr w:w="3839" w:h="480" w:hRule="exact" w:wrap="none" w:vAnchor="page" w:hAnchor="margin" w:x="6856" w:y="11949"/>
        <w:rPr>
          <w:rStyle w:val="C22"/>
          <w:rtl w:val="0"/>
        </w:rPr>
      </w:pPr>
      <w:r>
        <w:rPr>
          <w:rStyle w:val="C22"/>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49"/>
        <w:rPr>
          <w:rStyle w:val="C18"/>
          <w:rtl w:val="0"/>
        </w:rPr>
      </w:pPr>
      <w:r>
        <w:rPr>
          <w:rStyle w:val="C18"/>
          <w:rtl w:val="0"/>
        </w:rPr>
        <w:t>Stanovování výrobních zařízení pro oděvní výrobu</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472"/>
        <w:rPr>
          <w:rStyle w:val="C3"/>
          <w:rtl w:val="0"/>
        </w:rPr>
      </w:pPr>
    </w:p>
    <w:p>
      <w:pPr>
        <w:pStyle w:val="P17"/>
        <w:framePr w:w="6658" w:h="480" w:hRule="exact" w:wrap="none" w:vAnchor="page" w:hAnchor="margin" w:x="71" w:y="14528"/>
        <w:rPr>
          <w:rStyle w:val="C13"/>
          <w:rtl w:val="0"/>
        </w:rPr>
      </w:pPr>
      <w:r>
        <w:rPr>
          <w:rStyle w:val="C13"/>
          <w:rtl w:val="0"/>
        </w:rPr>
        <w:t>b) Stanovit technologické parametry strojů a zařízení podle použitých materiálů</w:t>
      </w:r>
    </w:p>
    <w:p>
      <w:pPr>
        <w:pStyle w:val="P30"/>
        <w:framePr w:w="3921" w:h="607" w:hRule="exact" w:wrap="none" w:vAnchor="page" w:hAnchor="margin" w:x="6800" w:y="14472"/>
        <w:rPr>
          <w:rStyle w:val="C3"/>
          <w:rtl w:val="0"/>
        </w:rPr>
      </w:pPr>
    </w:p>
    <w:p>
      <w:pPr>
        <w:pStyle w:val="P31"/>
        <w:framePr w:w="3839" w:h="480" w:hRule="exact" w:wrap="none" w:vAnchor="page" w:hAnchor="margin" w:x="6856" w:y="14528"/>
        <w:rPr>
          <w:rStyle w:val="C22"/>
          <w:rtl w:val="0"/>
        </w:rPr>
      </w:pPr>
      <w:r>
        <w:rPr>
          <w:rStyle w:val="C22"/>
          <w:rtl w:val="0"/>
        </w:rPr>
        <w:t>Ústní ověření</w:t>
      </w:r>
    </w:p>
    <w:p>
      <w:pPr>
        <w:pStyle w:val="P32"/>
        <w:framePr w:w="10710" w:h="248" w:hRule="exact" w:wrap="none" w:vAnchor="page" w:hAnchor="margin" w:x="28" w:y="151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Prověřit dodržování pracovního postupu konkrétní operace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Prověřit dodržování pracovního předpisu konkrétního oděvního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Stanovování druhů polotovarů a množství materiálů pro oděvní výrobu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Stanovit na základě návrhu a technických podkladů materiály potřebné pro zhotovení výrobku (vrchové, podšívkové, výztužné, drobná příprava), zdůvodnit vhodnost použití</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Vysvětlit, jak se stanoví spotřeba materiálů a polotovarů na konkrétní výrobek</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459"/>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Kvalitativní zkoušky materiálů, polotovarů a výrobků v oděvní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Určit druh předloženého materiálu, definovat jeho vlastnosti, definovat možné vady, vybrat z předložených vzorků materiál vhodný pro stanovený výrobek, zdůvodnit volbu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a ústní ověření</w:t>
      </w:r>
    </w:p>
    <w:p>
      <w:pPr>
        <w:pStyle w:val="P16"/>
        <w:framePr w:w="6710" w:h="1055" w:hRule="exact" w:wrap="none" w:vAnchor="page" w:hAnchor="margin" w:x="45" w:y="10541"/>
        <w:rPr>
          <w:rStyle w:val="C3"/>
          <w:rtl w:val="0"/>
        </w:rPr>
      </w:pPr>
    </w:p>
    <w:p>
      <w:pPr>
        <w:pStyle w:val="P17"/>
        <w:framePr w:w="6658" w:h="928" w:hRule="exact" w:wrap="none" w:vAnchor="page" w:hAnchor="margin" w:x="71" w:y="10597"/>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0541"/>
        <w:rPr>
          <w:rStyle w:val="C3"/>
          <w:rtl w:val="0"/>
        </w:rPr>
      </w:pPr>
    </w:p>
    <w:p>
      <w:pPr>
        <w:pStyle w:val="P31"/>
        <w:framePr w:w="3839" w:h="928"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596"/>
        <w:rPr>
          <w:rStyle w:val="C3"/>
          <w:rtl w:val="0"/>
        </w:rPr>
      </w:pPr>
    </w:p>
    <w:p>
      <w:pPr>
        <w:pStyle w:val="P13"/>
        <w:framePr w:w="6658" w:h="704" w:hRule="exact" w:wrap="none" w:vAnchor="page" w:hAnchor="margin" w:x="71" w:y="11652"/>
        <w:rPr>
          <w:rStyle w:val="C11"/>
          <w:rtl w:val="0"/>
        </w:rPr>
      </w:pPr>
      <w:r>
        <w:rPr>
          <w:rStyle w:val="C11"/>
          <w:rtl w:val="0"/>
        </w:rPr>
        <w:t>c) Charakterizovat kvalitativní zkoušky výrobku nebo jeho polotovaru – vyjmenovat a popsat provádění základních zkoušek (pevnost švu, pevnost lepeného spoje, odolnost v praní)</w:t>
      </w:r>
    </w:p>
    <w:p>
      <w:pPr>
        <w:pStyle w:val="P28"/>
        <w:framePr w:w="3921" w:h="831" w:hRule="exact" w:wrap="none" w:vAnchor="page" w:hAnchor="margin" w:x="6800" w:y="11596"/>
        <w:rPr>
          <w:rStyle w:val="C3"/>
          <w:rtl w:val="0"/>
        </w:rPr>
      </w:pPr>
    </w:p>
    <w:p>
      <w:pPr>
        <w:pStyle w:val="P29"/>
        <w:framePr w:w="3839" w:h="704" w:hRule="exact" w:wrap="none" w:vAnchor="page" w:hAnchor="margin" w:x="6856" w:y="11652"/>
        <w:rPr>
          <w:rStyle w:val="C21"/>
          <w:rtl w:val="0"/>
        </w:rPr>
      </w:pPr>
      <w:r>
        <w:rPr>
          <w:rStyle w:val="C21"/>
          <w:rtl w:val="0"/>
        </w:rPr>
        <w:t>Ústní ověření</w:t>
      </w:r>
    </w:p>
    <w:p>
      <w:pPr>
        <w:pStyle w:val="P32"/>
        <w:framePr w:w="10710" w:h="248" w:hRule="exact" w:wrap="none" w:vAnchor="page" w:hAnchor="margin" w:x="28" w:y="12541"/>
        <w:rPr>
          <w:rStyle w:val="C23"/>
          <w:rtl w:val="0"/>
        </w:rPr>
      </w:pPr>
      <w:r>
        <w:rPr>
          <w:rStyle w:val="C23"/>
          <w:rtl w:val="0"/>
        </w:rPr>
        <w:t>Je třeba splnit všechna kritéria.</w:t>
      </w:r>
    </w:p>
    <w:p>
      <w:pPr>
        <w:pStyle w:val="P23"/>
        <w:framePr w:w="10710" w:h="340" w:hRule="exact" w:wrap="none" w:vAnchor="page" w:hAnchor="margin" w:x="28" w:y="1297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13416"/>
        <w:rPr>
          <w:rStyle w:val="C3"/>
          <w:rtl w:val="0"/>
        </w:rPr>
      </w:pPr>
    </w:p>
    <w:p>
      <w:pPr>
        <w:pStyle w:val="P25"/>
        <w:framePr w:w="6661" w:h="249" w:hRule="exact" w:wrap="none" w:vAnchor="page" w:hAnchor="margin" w:x="71" w:y="13487"/>
        <w:rPr>
          <w:rStyle w:val="C19"/>
          <w:rtl w:val="0"/>
        </w:rPr>
      </w:pPr>
      <w:r>
        <w:rPr>
          <w:rStyle w:val="C19"/>
          <w:rtl w:val="0"/>
        </w:rPr>
        <w:t>Kritéria hodnocení</w:t>
      </w:r>
    </w:p>
    <w:p>
      <w:pPr>
        <w:pStyle w:val="P26"/>
        <w:framePr w:w="3918" w:h="376" w:hRule="exact" w:wrap="none" w:vAnchor="page" w:hAnchor="margin" w:x="6803" w:y="13416"/>
        <w:rPr>
          <w:rStyle w:val="C3"/>
          <w:rtl w:val="0"/>
        </w:rPr>
      </w:pPr>
    </w:p>
    <w:p>
      <w:pPr>
        <w:pStyle w:val="P27"/>
        <w:framePr w:w="3836" w:h="249" w:hRule="exact" w:wrap="none" w:vAnchor="page" w:hAnchor="margin" w:x="6859" w:y="13487"/>
        <w:rPr>
          <w:rStyle w:val="C20"/>
          <w:rtl w:val="0"/>
        </w:rPr>
      </w:pPr>
      <w:r>
        <w:rPr>
          <w:rStyle w:val="C20"/>
          <w:rtl w:val="0"/>
        </w:rPr>
        <w:t>Způsoby ověření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a) Analyzovat faktory výrobního procesu, které působí na použité materiály a výrobek</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Praktické předvedení a ústní ověření</w:t>
      </w:r>
    </w:p>
    <w:p>
      <w:pPr>
        <w:pStyle w:val="P16"/>
        <w:framePr w:w="6710" w:h="376" w:hRule="exact" w:wrap="none" w:vAnchor="page" w:hAnchor="margin" w:x="45" w:y="14399"/>
        <w:rPr>
          <w:rStyle w:val="C3"/>
          <w:rtl w:val="0"/>
        </w:rPr>
      </w:pPr>
    </w:p>
    <w:p>
      <w:pPr>
        <w:pStyle w:val="P17"/>
        <w:framePr w:w="6658" w:h="249" w:hRule="exact" w:wrap="none" w:vAnchor="page" w:hAnchor="margin" w:x="71" w:y="14455"/>
        <w:rPr>
          <w:rStyle w:val="C13"/>
          <w:rtl w:val="0"/>
        </w:rPr>
      </w:pPr>
      <w:r>
        <w:rPr>
          <w:rStyle w:val="C13"/>
          <w:rtl w:val="0"/>
        </w:rPr>
        <w:t>b) Vysvětlit rizika spojená s použitím nesprávné technologie</w:t>
      </w:r>
    </w:p>
    <w:p>
      <w:pPr>
        <w:pStyle w:val="P30"/>
        <w:framePr w:w="3921" w:h="376" w:hRule="exact" w:wrap="none" w:vAnchor="page" w:hAnchor="margin" w:x="6800" w:y="14399"/>
        <w:rPr>
          <w:rStyle w:val="C3"/>
          <w:rtl w:val="0"/>
        </w:rPr>
      </w:pPr>
    </w:p>
    <w:p>
      <w:pPr>
        <w:pStyle w:val="P31"/>
        <w:framePr w:w="3839" w:h="249" w:hRule="exact" w:wrap="none" w:vAnchor="page" w:hAnchor="margin" w:x="6856" w:y="14455"/>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nabídku pracovních operací (seznam ve formě názvů pracovních operací), vzorky oděvních materiálů (reálné materiály 20 x 20 cm), modelové situace z provozu oděvní výroby (minimálně jednu ke každému ověřovanému kritériu odborné kompetence „Kontrola dodržování technologických postupů v oděvní výrobě“),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pracovních operací, vzorků oděvních materiálů a s přehledem doporučené odborné literatury rozhoduje autorizovaná osoba.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simulování praktických činností kontroly dodržování technologické kázně a při navrhování řešení konkrétních problémů).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vykonávané činnosti, tak na způsob předvedení činnosti.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 předvedení" je třeba se zaměřit na kompletnost operací a shodu s návrhem a na dodržování technických podmínek vypracování oděvů. Při ověřování splnění kritérií formou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technická dokumentace pro výrobky, databáze pracovních operací, záznamové archy, psací a rýsovací potřeby, případně PC</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kle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žehlící technika (parní a elektrická nebo elektroparní žehlička, žehlící stůl, základní tvarovky)</w:t>
      </w:r>
    </w:p>
    <w:p>
      <w:pPr>
        <w:keepNext w:val="0"/>
        <w:keepLines w:val="1"/>
        <w:framePr w:w="10766" w:h="59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Doba přípravy na zkoušku</w:t>
      </w:r>
    </w:p>
    <w:p>
      <w:pPr>
        <w:keepNext w:val="0"/>
        <w:keepLines w:val="0"/>
        <w:framePr w:w="10766" w:h="1036" w:hRule="exact" w:wrap="none" w:vAnchor="page" w:hAnchor="margin" w:x="0" w:y="9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Oděvní technik technolog, 20.10.2026 8:47:29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B54C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E923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6285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