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C7BB84A" Type="http://schemas.openxmlformats.org/officeDocument/2006/relationships/officeDocument" Target="/word/document.xml" /><Relationship Id="coreR3C7BB84A" Type="http://schemas.openxmlformats.org/package/2006/relationships/metadata/core-properties" Target="/docProps/core.xml" /><Relationship Id="customR3C7BB84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Operátor/operátorka oděvní výroby (kód: 31-049-M)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Textilní výroba a oděvnictví (kód: 31)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Operátor oděvní výroby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podkladech v oděvní výrobě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Řízení a organizace práce technologického úseku oděvní výroby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Zajišťování optimálního využívání výrobních a pracovních kapacit v rámci technologického úseku oděvní výroby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20"/>
        <w:framePr w:w="9826" w:h="376" w:hRule="exact" w:wrap="none" w:vAnchor="page" w:hAnchor="margin" w:x="45" w:y="6748"/>
        <w:rPr>
          <w:rStyle w:val="C3"/>
          <w:rtl w:val="0"/>
        </w:rPr>
      </w:pPr>
    </w:p>
    <w:p>
      <w:pPr>
        <w:pStyle w:val="P20"/>
        <w:keepNext w:val="0"/>
        <w:keepLines w:val="0"/>
        <w:framePr w:w="9826" w:h="376" w:hRule="exact" w:wrap="none" w:vAnchor="page" w:hAnchor="margin" w:x="45" w:y="67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Operativní řešení organizačních a provozních problémů v rámci technologického úseku oděvní výroby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Řízení pracovního týmu technologického úseku oděvní výroby</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7"/>
        <w:framePr w:w="8788" w:h="340" w:hRule="exact" w:wrap="none" w:vAnchor="page" w:hAnchor="margin" w:x="28" w:y="7727"/>
        <w:rPr>
          <w:rStyle w:val="C8"/>
          <w:rtl w:val="0"/>
        </w:rPr>
      </w:pPr>
      <w:r>
        <w:rPr>
          <w:rStyle w:val="C8"/>
          <w:rtl w:val="0"/>
        </w:rPr>
        <w:t>Platnost standardu</w:t>
      </w:r>
    </w:p>
    <w:p>
      <w:pPr>
        <w:pStyle w:val="P21"/>
        <w:framePr w:w="2928" w:h="248" w:hRule="exact" w:wrap="none" w:vAnchor="page" w:hAnchor="margin" w:x="28" w:y="8068"/>
        <w:rPr>
          <w:rStyle w:val="C15"/>
          <w:rtl w:val="0"/>
        </w:rPr>
      </w:pPr>
      <w:r>
        <w:rPr>
          <w:rStyle w:val="C15"/>
          <w:rtl w:val="0"/>
        </w:rPr>
        <w:t>Standard je platný od: 21.10.2022</w:t>
      </w:r>
    </w:p>
    <w:p>
      <w:pPr>
        <w:pStyle w:val="P22"/>
        <w:framePr w:w="7654" w:h="331" w:hRule="exact" w:wrap="none" w:vAnchor="page" w:hAnchor="margin" w:x="28" w:y="15940"/>
        <w:rPr>
          <w:rStyle w:val="C16"/>
          <w:rtl w:val="0"/>
        </w:rPr>
      </w:pPr>
      <w:r>
        <w:rPr>
          <w:rStyle w:val="C16"/>
          <w:rtl w:val="0"/>
        </w:rPr>
        <w:t>Operátor/operátorka oděvní výroby, 20.10.2026 10:52:02</w:t>
      </w:r>
    </w:p>
    <w:p>
      <w:pPr>
        <w:pStyle w:val="P23"/>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4"/>
        <w:framePr w:w="10710" w:h="340" w:hRule="exact" w:wrap="none" w:vAnchor="page" w:hAnchor="margin" w:x="28" w:y="2712"/>
        <w:rPr>
          <w:rStyle w:val="C18"/>
          <w:rtl w:val="0"/>
        </w:rPr>
      </w:pPr>
      <w:r>
        <w:rPr>
          <w:rStyle w:val="C18"/>
          <w:rtl w:val="0"/>
        </w:rPr>
        <w:t>Orientace v normách a v technických podkladech v oděvní výrobě</w:t>
      </w:r>
    </w:p>
    <w:p>
      <w:pPr>
        <w:pStyle w:val="P25"/>
        <w:framePr w:w="6713" w:h="376" w:hRule="exact" w:wrap="none" w:vAnchor="page" w:hAnchor="margin" w:x="45" w:y="3151"/>
        <w:rPr>
          <w:rStyle w:val="C3"/>
          <w:rtl w:val="0"/>
        </w:rPr>
      </w:pPr>
    </w:p>
    <w:p>
      <w:pPr>
        <w:pStyle w:val="P26"/>
        <w:framePr w:w="6661" w:h="249" w:hRule="exact" w:wrap="none" w:vAnchor="page" w:hAnchor="margin" w:x="71" w:y="3222"/>
        <w:rPr>
          <w:rStyle w:val="C19"/>
          <w:rtl w:val="0"/>
        </w:rPr>
      </w:pPr>
      <w:r>
        <w:rPr>
          <w:rStyle w:val="C19"/>
          <w:rtl w:val="0"/>
        </w:rPr>
        <w:t>Kritéria hodnocení</w:t>
      </w:r>
    </w:p>
    <w:p>
      <w:pPr>
        <w:pStyle w:val="P27"/>
        <w:framePr w:w="3918" w:h="376" w:hRule="exact" w:wrap="none" w:vAnchor="page" w:hAnchor="margin" w:x="6803" w:y="3151"/>
        <w:rPr>
          <w:rStyle w:val="C3"/>
          <w:rtl w:val="0"/>
        </w:rPr>
      </w:pPr>
    </w:p>
    <w:p>
      <w:pPr>
        <w:pStyle w:val="P28"/>
        <w:framePr w:w="3836" w:h="249" w:hRule="exact" w:wrap="none" w:vAnchor="page" w:hAnchor="margin" w:x="6859" w:y="3222"/>
        <w:rPr>
          <w:rStyle w:val="C20"/>
          <w:rtl w:val="0"/>
        </w:rPr>
      </w:pPr>
      <w:r>
        <w:rPr>
          <w:rStyle w:val="C20"/>
          <w:rtl w:val="0"/>
        </w:rPr>
        <w:t>Způsoby ověření</w:t>
      </w:r>
    </w:p>
    <w:p>
      <w:pPr>
        <w:pStyle w:val="P12"/>
        <w:framePr w:w="6710" w:h="1055" w:hRule="exact" w:wrap="none" w:vAnchor="page" w:hAnchor="margin" w:x="45" w:y="3527"/>
        <w:rPr>
          <w:rStyle w:val="C3"/>
          <w:rtl w:val="0"/>
        </w:rPr>
      </w:pPr>
    </w:p>
    <w:p>
      <w:pPr>
        <w:pStyle w:val="P13"/>
        <w:framePr w:w="6658" w:h="928" w:hRule="exact" w:wrap="none" w:vAnchor="page" w:hAnchor="margin" w:x="71" w:y="3583"/>
        <w:rPr>
          <w:rStyle w:val="C11"/>
          <w:rtl w:val="0"/>
        </w:rPr>
      </w:pPr>
      <w:r>
        <w:rPr>
          <w:rStyle w:val="C11"/>
          <w:rtl w:val="0"/>
        </w:rPr>
        <w:t>a) Uvést základní normy (normy kvality, ISO normy), vyjmenovat technické podmínky pro oddělování, vyztužování a spojování (zásady pro návaznost vzoru, požadavky na parametry vyztužování oděvních dílů, na kvalitu stehů), uvést velikostní systémy oděvních výrobků</w:t>
      </w:r>
    </w:p>
    <w:p>
      <w:pPr>
        <w:pStyle w:val="P29"/>
        <w:framePr w:w="3921" w:h="1055" w:hRule="exact" w:wrap="none" w:vAnchor="page" w:hAnchor="margin" w:x="6800" w:y="3527"/>
        <w:rPr>
          <w:rStyle w:val="C3"/>
          <w:rtl w:val="0"/>
        </w:rPr>
      </w:pPr>
    </w:p>
    <w:p>
      <w:pPr>
        <w:pStyle w:val="P30"/>
        <w:framePr w:w="3839" w:h="928" w:hRule="exact" w:wrap="none" w:vAnchor="page" w:hAnchor="margin" w:x="6856" w:y="3583"/>
        <w:rPr>
          <w:rStyle w:val="C21"/>
          <w:rtl w:val="0"/>
        </w:rPr>
      </w:pPr>
      <w:r>
        <w:rPr>
          <w:rStyle w:val="C21"/>
          <w:rtl w:val="0"/>
        </w:rPr>
        <w:t>Ústní ověření</w:t>
      </w:r>
    </w:p>
    <w:p>
      <w:pPr>
        <w:pStyle w:val="P16"/>
        <w:framePr w:w="6710" w:h="1055" w:hRule="exact" w:wrap="none" w:vAnchor="page" w:hAnchor="margin" w:x="45" w:y="4583"/>
        <w:rPr>
          <w:rStyle w:val="C3"/>
          <w:rtl w:val="0"/>
        </w:rPr>
      </w:pPr>
    </w:p>
    <w:p>
      <w:pPr>
        <w:pStyle w:val="P17"/>
        <w:framePr w:w="6658" w:h="928" w:hRule="exact" w:wrap="none" w:vAnchor="page" w:hAnchor="margin" w:x="71" w:y="4639"/>
        <w:rPr>
          <w:rStyle w:val="C13"/>
          <w:rtl w:val="0"/>
        </w:rPr>
      </w:pPr>
      <w:r>
        <w:rPr>
          <w:rStyle w:val="C13"/>
          <w:rtl w:val="0"/>
        </w:rPr>
        <w:t>b) Pracovat s technologickou dokumentací pro konkrétní oděvní výrobek (popsat podle technického nákresu výrobek, rozlišit podle technického popisu jednotlivé detaily výrobku, určit podle pracovního předpisu technologii)</w:t>
      </w:r>
    </w:p>
    <w:p>
      <w:pPr>
        <w:pStyle w:val="P31"/>
        <w:framePr w:w="3921" w:h="1055" w:hRule="exact" w:wrap="none" w:vAnchor="page" w:hAnchor="margin" w:x="6800" w:y="4583"/>
        <w:rPr>
          <w:rStyle w:val="C3"/>
          <w:rtl w:val="0"/>
        </w:rPr>
      </w:pPr>
    </w:p>
    <w:p>
      <w:pPr>
        <w:pStyle w:val="P32"/>
        <w:framePr w:w="3839" w:h="928" w:hRule="exact" w:wrap="none" w:vAnchor="page" w:hAnchor="margin" w:x="6856" w:y="4639"/>
        <w:rPr>
          <w:rStyle w:val="C22"/>
          <w:rtl w:val="0"/>
        </w:rPr>
      </w:pPr>
      <w:r>
        <w:rPr>
          <w:rStyle w:val="C22"/>
          <w:rtl w:val="0"/>
        </w:rPr>
        <w:t>Praktické předvedení a ústní ověření</w:t>
      </w:r>
    </w:p>
    <w:p>
      <w:pPr>
        <w:pStyle w:val="P33"/>
        <w:framePr w:w="10710" w:h="248" w:hRule="exact" w:wrap="none" w:vAnchor="page" w:hAnchor="margin" w:x="28" w:y="5751"/>
        <w:rPr>
          <w:rStyle w:val="C23"/>
          <w:rtl w:val="0"/>
        </w:rPr>
      </w:pPr>
      <w:r>
        <w:rPr>
          <w:rStyle w:val="C23"/>
          <w:rtl w:val="0"/>
        </w:rPr>
        <w:t>Je třeba splnit obě kritéria.</w:t>
      </w:r>
    </w:p>
    <w:p>
      <w:pPr>
        <w:pStyle w:val="P24"/>
        <w:framePr w:w="10710" w:h="340" w:hRule="exact" w:wrap="none" w:vAnchor="page" w:hAnchor="margin" w:x="28" w:y="6187"/>
        <w:rPr>
          <w:rStyle w:val="C18"/>
          <w:rtl w:val="0"/>
        </w:rPr>
      </w:pPr>
      <w:r>
        <w:rPr>
          <w:rStyle w:val="C18"/>
          <w:rtl w:val="0"/>
        </w:rPr>
        <w:t>Řízení a organizace práce technologického úseku oděvní výroby</w:t>
      </w:r>
    </w:p>
    <w:p>
      <w:pPr>
        <w:pStyle w:val="P25"/>
        <w:framePr w:w="6713" w:h="376" w:hRule="exact" w:wrap="none" w:vAnchor="page" w:hAnchor="margin" w:x="45" w:y="6626"/>
        <w:rPr>
          <w:rStyle w:val="C3"/>
          <w:rtl w:val="0"/>
        </w:rPr>
      </w:pPr>
    </w:p>
    <w:p>
      <w:pPr>
        <w:pStyle w:val="P26"/>
        <w:framePr w:w="6661" w:h="249" w:hRule="exact" w:wrap="none" w:vAnchor="page" w:hAnchor="margin" w:x="71" w:y="6697"/>
        <w:rPr>
          <w:rStyle w:val="C19"/>
          <w:rtl w:val="0"/>
        </w:rPr>
      </w:pPr>
      <w:r>
        <w:rPr>
          <w:rStyle w:val="C19"/>
          <w:rtl w:val="0"/>
        </w:rPr>
        <w:t>Kritéria hodnocení</w:t>
      </w:r>
    </w:p>
    <w:p>
      <w:pPr>
        <w:pStyle w:val="P27"/>
        <w:framePr w:w="3918" w:h="376" w:hRule="exact" w:wrap="none" w:vAnchor="page" w:hAnchor="margin" w:x="6803" w:y="6626"/>
        <w:rPr>
          <w:rStyle w:val="C3"/>
          <w:rtl w:val="0"/>
        </w:rPr>
      </w:pPr>
    </w:p>
    <w:p>
      <w:pPr>
        <w:pStyle w:val="P28"/>
        <w:framePr w:w="3836" w:h="249" w:hRule="exact" w:wrap="none" w:vAnchor="page" w:hAnchor="margin" w:x="6859" w:y="6697"/>
        <w:rPr>
          <w:rStyle w:val="C20"/>
          <w:rtl w:val="0"/>
        </w:rPr>
      </w:pPr>
      <w:r>
        <w:rPr>
          <w:rStyle w:val="C20"/>
          <w:rtl w:val="0"/>
        </w:rPr>
        <w:t>Způsoby ověření</w:t>
      </w:r>
    </w:p>
    <w:p>
      <w:pPr>
        <w:pStyle w:val="P12"/>
        <w:framePr w:w="6710" w:h="1280" w:hRule="exact" w:wrap="none" w:vAnchor="page" w:hAnchor="margin" w:x="45" w:y="7002"/>
        <w:rPr>
          <w:rStyle w:val="C3"/>
          <w:rtl w:val="0"/>
        </w:rPr>
      </w:pPr>
    </w:p>
    <w:p>
      <w:pPr>
        <w:pStyle w:val="P13"/>
        <w:framePr w:w="6658" w:h="1153" w:hRule="exact" w:wrap="none" w:vAnchor="page" w:hAnchor="margin" w:x="71" w:y="7058"/>
        <w:rPr>
          <w:rStyle w:val="C11"/>
          <w:rtl w:val="0"/>
        </w:rPr>
      </w:pPr>
      <w:r>
        <w:rPr>
          <w:rStyle w:val="C11"/>
          <w:rtl w:val="0"/>
        </w:rPr>
        <w:t>a) Vysvětlit technologii na svěřeném úseku v souladu s pracovním předpisem (popsat postupy prací vykonávaných podřízenými pracovníky pro konkrétní výrobek), posoudit správnost navrženého technologického postupu z hlediska využitelnosti materiálů, výrobního zařízení a kvality hotového oděvního výrobku</w:t>
      </w:r>
    </w:p>
    <w:p>
      <w:pPr>
        <w:pStyle w:val="P29"/>
        <w:framePr w:w="3921" w:h="1280" w:hRule="exact" w:wrap="none" w:vAnchor="page" w:hAnchor="margin" w:x="6800" w:y="7002"/>
        <w:rPr>
          <w:rStyle w:val="C3"/>
          <w:rtl w:val="0"/>
        </w:rPr>
      </w:pPr>
    </w:p>
    <w:p>
      <w:pPr>
        <w:pStyle w:val="P30"/>
        <w:framePr w:w="3839" w:h="1153" w:hRule="exact" w:wrap="none" w:vAnchor="page" w:hAnchor="margin" w:x="6856" w:y="7058"/>
        <w:rPr>
          <w:rStyle w:val="C21"/>
          <w:rtl w:val="0"/>
        </w:rPr>
      </w:pPr>
      <w:r>
        <w:rPr>
          <w:rStyle w:val="C21"/>
          <w:rtl w:val="0"/>
        </w:rPr>
        <w:t>Ústní ověření</w:t>
      </w:r>
    </w:p>
    <w:p>
      <w:pPr>
        <w:pStyle w:val="P16"/>
        <w:framePr w:w="6710" w:h="831" w:hRule="exact" w:wrap="none" w:vAnchor="page" w:hAnchor="margin" w:x="45" w:y="8282"/>
        <w:rPr>
          <w:rStyle w:val="C3"/>
          <w:rtl w:val="0"/>
        </w:rPr>
      </w:pPr>
    </w:p>
    <w:p>
      <w:pPr>
        <w:pStyle w:val="P17"/>
        <w:framePr w:w="6658" w:h="704" w:hRule="exact" w:wrap="none" w:vAnchor="page" w:hAnchor="margin" w:x="71" w:y="8338"/>
        <w:rPr>
          <w:rStyle w:val="C13"/>
          <w:rtl w:val="0"/>
        </w:rPr>
      </w:pPr>
      <w:r>
        <w:rPr>
          <w:rStyle w:val="C13"/>
          <w:rtl w:val="0"/>
        </w:rPr>
        <w:t>b) Navrhnout použití vhodných strojů a zařízení ke zhotovení konkrétního oděvního výrobku, stanovit jejich technologické parametry podle použitých materiálů</w:t>
      </w:r>
    </w:p>
    <w:p>
      <w:pPr>
        <w:pStyle w:val="P31"/>
        <w:framePr w:w="3921" w:h="831" w:hRule="exact" w:wrap="none" w:vAnchor="page" w:hAnchor="margin" w:x="6800" w:y="8282"/>
        <w:rPr>
          <w:rStyle w:val="C3"/>
          <w:rtl w:val="0"/>
        </w:rPr>
      </w:pPr>
    </w:p>
    <w:p>
      <w:pPr>
        <w:pStyle w:val="P32"/>
        <w:framePr w:w="3839" w:h="704" w:hRule="exact" w:wrap="none" w:vAnchor="page" w:hAnchor="margin" w:x="6856" w:y="8338"/>
        <w:rPr>
          <w:rStyle w:val="C22"/>
          <w:rtl w:val="0"/>
        </w:rPr>
      </w:pPr>
      <w:r>
        <w:rPr>
          <w:rStyle w:val="C22"/>
          <w:rtl w:val="0"/>
        </w:rPr>
        <w:t>Praktické předvedení a ústní ověření</w:t>
      </w:r>
    </w:p>
    <w:p>
      <w:pPr>
        <w:pStyle w:val="P12"/>
        <w:framePr w:w="6710" w:h="831" w:hRule="exact" w:wrap="none" w:vAnchor="page" w:hAnchor="margin" w:x="45" w:y="9113"/>
        <w:rPr>
          <w:rStyle w:val="C3"/>
          <w:rtl w:val="0"/>
        </w:rPr>
      </w:pPr>
    </w:p>
    <w:p>
      <w:pPr>
        <w:pStyle w:val="P13"/>
        <w:framePr w:w="6658" w:h="704" w:hRule="exact" w:wrap="none" w:vAnchor="page" w:hAnchor="margin" w:x="71" w:y="9169"/>
        <w:rPr>
          <w:rStyle w:val="C11"/>
          <w:rtl w:val="0"/>
        </w:rPr>
      </w:pPr>
      <w:r>
        <w:rPr>
          <w:rStyle w:val="C11"/>
          <w:rtl w:val="0"/>
        </w:rPr>
        <w:t>c) Zpracovat postup plnění uložených pracovních úkolů a navrhnout přidělení práce podřízeným pracovníkům (vypracovat výrobní postup pro technologický úsek, vysvětlit hlavní zásady pro sestavení výrobního postupu)</w:t>
      </w:r>
    </w:p>
    <w:p>
      <w:pPr>
        <w:pStyle w:val="P29"/>
        <w:framePr w:w="3921" w:h="831" w:hRule="exact" w:wrap="none" w:vAnchor="page" w:hAnchor="margin" w:x="6800" w:y="9113"/>
        <w:rPr>
          <w:rStyle w:val="C3"/>
          <w:rtl w:val="0"/>
        </w:rPr>
      </w:pPr>
    </w:p>
    <w:p>
      <w:pPr>
        <w:pStyle w:val="P30"/>
        <w:framePr w:w="3839" w:h="704" w:hRule="exact" w:wrap="none" w:vAnchor="page" w:hAnchor="margin" w:x="6856" w:y="9169"/>
        <w:rPr>
          <w:rStyle w:val="C21"/>
          <w:rtl w:val="0"/>
        </w:rPr>
      </w:pPr>
      <w:r>
        <w:rPr>
          <w:rStyle w:val="C21"/>
          <w:rtl w:val="0"/>
        </w:rPr>
        <w:t>Praktické předvedení a ústní ověření</w:t>
      </w:r>
    </w:p>
    <w:p>
      <w:pPr>
        <w:pStyle w:val="P33"/>
        <w:framePr w:w="10710" w:h="248" w:hRule="exact" w:wrap="none" w:vAnchor="page" w:hAnchor="margin" w:x="28" w:y="10058"/>
        <w:rPr>
          <w:rStyle w:val="C23"/>
          <w:rtl w:val="0"/>
        </w:rPr>
      </w:pPr>
      <w:r>
        <w:rPr>
          <w:rStyle w:val="C23"/>
          <w:rtl w:val="0"/>
        </w:rPr>
        <w:t>Je třeba splnit všechna kritéria.</w:t>
      </w:r>
    </w:p>
    <w:p>
      <w:pPr>
        <w:pStyle w:val="P24"/>
        <w:framePr w:w="10710" w:h="547" w:hRule="exact" w:wrap="none" w:vAnchor="page" w:hAnchor="margin" w:x="28" w:y="10493"/>
        <w:rPr>
          <w:rStyle w:val="C18"/>
          <w:rtl w:val="0"/>
        </w:rPr>
      </w:pPr>
      <w:r>
        <w:rPr>
          <w:rStyle w:val="C18"/>
          <w:rtl w:val="0"/>
        </w:rPr>
        <w:t>Zajišťování optimálního využívání výrobních a pracovních kapacit v rámci technologického úseku oděvní výroby</w:t>
      </w:r>
    </w:p>
    <w:p>
      <w:pPr>
        <w:pStyle w:val="P25"/>
        <w:framePr w:w="6713" w:h="376" w:hRule="exact" w:wrap="none" w:vAnchor="page" w:hAnchor="margin" w:x="45" w:y="11140"/>
        <w:rPr>
          <w:rStyle w:val="C3"/>
          <w:rtl w:val="0"/>
        </w:rPr>
      </w:pPr>
    </w:p>
    <w:p>
      <w:pPr>
        <w:pStyle w:val="P26"/>
        <w:framePr w:w="6661" w:h="249" w:hRule="exact" w:wrap="none" w:vAnchor="page" w:hAnchor="margin" w:x="71" w:y="11211"/>
        <w:rPr>
          <w:rStyle w:val="C19"/>
          <w:rtl w:val="0"/>
        </w:rPr>
      </w:pPr>
      <w:r>
        <w:rPr>
          <w:rStyle w:val="C19"/>
          <w:rtl w:val="0"/>
        </w:rPr>
        <w:t>Kritéria hodnocení</w:t>
      </w:r>
    </w:p>
    <w:p>
      <w:pPr>
        <w:pStyle w:val="P27"/>
        <w:framePr w:w="3918" w:h="376" w:hRule="exact" w:wrap="none" w:vAnchor="page" w:hAnchor="margin" w:x="6803" w:y="11140"/>
        <w:rPr>
          <w:rStyle w:val="C3"/>
          <w:rtl w:val="0"/>
        </w:rPr>
      </w:pPr>
    </w:p>
    <w:p>
      <w:pPr>
        <w:pStyle w:val="P28"/>
        <w:framePr w:w="3836" w:h="249" w:hRule="exact" w:wrap="none" w:vAnchor="page" w:hAnchor="margin" w:x="6859" w:y="11211"/>
        <w:rPr>
          <w:rStyle w:val="C20"/>
          <w:rtl w:val="0"/>
        </w:rPr>
      </w:pPr>
      <w:r>
        <w:rPr>
          <w:rStyle w:val="C20"/>
          <w:rtl w:val="0"/>
        </w:rPr>
        <w:t>Způsoby ověření</w:t>
      </w:r>
    </w:p>
    <w:p>
      <w:pPr>
        <w:pStyle w:val="P12"/>
        <w:framePr w:w="6710" w:h="1055" w:hRule="exact" w:wrap="none" w:vAnchor="page" w:hAnchor="margin" w:x="45" w:y="11516"/>
        <w:rPr>
          <w:rStyle w:val="C3"/>
          <w:rtl w:val="0"/>
        </w:rPr>
      </w:pPr>
    </w:p>
    <w:p>
      <w:pPr>
        <w:pStyle w:val="P13"/>
        <w:framePr w:w="6658" w:h="928" w:hRule="exact" w:wrap="none" w:vAnchor="page" w:hAnchor="margin" w:x="71" w:y="11572"/>
        <w:rPr>
          <w:rStyle w:val="C11"/>
          <w:rtl w:val="0"/>
        </w:rPr>
      </w:pPr>
      <w:r>
        <w:rPr>
          <w:rStyle w:val="C11"/>
          <w:rtl w:val="0"/>
        </w:rPr>
        <w:t>a) Navrhnout vhodné uspořádání výrobních zařízení a pracovních míst pro zajištění plynulého a efektivního průběhu výroby a průchodu zpracovávaného polotovaru nebo výrobku jednotlivými pracovišti řízeného technologického úseku (vypracovat nákres podlaží)</w:t>
      </w:r>
    </w:p>
    <w:p>
      <w:pPr>
        <w:pStyle w:val="P29"/>
        <w:framePr w:w="3921" w:h="1055" w:hRule="exact" w:wrap="none" w:vAnchor="page" w:hAnchor="margin" w:x="6800" w:y="11516"/>
        <w:rPr>
          <w:rStyle w:val="C3"/>
          <w:rtl w:val="0"/>
        </w:rPr>
      </w:pPr>
    </w:p>
    <w:p>
      <w:pPr>
        <w:pStyle w:val="P30"/>
        <w:framePr w:w="3839" w:h="928" w:hRule="exact" w:wrap="none" w:vAnchor="page" w:hAnchor="margin" w:x="6856" w:y="11572"/>
        <w:rPr>
          <w:rStyle w:val="C21"/>
          <w:rtl w:val="0"/>
        </w:rPr>
      </w:pPr>
      <w:r>
        <w:rPr>
          <w:rStyle w:val="C21"/>
          <w:rtl w:val="0"/>
        </w:rPr>
        <w:t>Praktické předvedení a ústní ověření</w:t>
      </w:r>
    </w:p>
    <w:p>
      <w:pPr>
        <w:pStyle w:val="P16"/>
        <w:framePr w:w="6710" w:h="607" w:hRule="exact" w:wrap="none" w:vAnchor="page" w:hAnchor="margin" w:x="45" w:y="12571"/>
        <w:rPr>
          <w:rStyle w:val="C3"/>
          <w:rtl w:val="0"/>
        </w:rPr>
      </w:pPr>
    </w:p>
    <w:p>
      <w:pPr>
        <w:pStyle w:val="P17"/>
        <w:framePr w:w="6658" w:h="480" w:hRule="exact" w:wrap="none" w:vAnchor="page" w:hAnchor="margin" w:x="71" w:y="12627"/>
        <w:rPr>
          <w:rStyle w:val="C13"/>
          <w:rtl w:val="0"/>
        </w:rPr>
      </w:pPr>
      <w:r>
        <w:rPr>
          <w:rStyle w:val="C13"/>
          <w:rtl w:val="0"/>
        </w:rPr>
        <w:t>b) Navrhnout vhodné uspořádání pracovišť v návaznosti na optimalizaci výrobního procesu a minimalizaci manipulačních časů</w:t>
      </w:r>
    </w:p>
    <w:p>
      <w:pPr>
        <w:pStyle w:val="P31"/>
        <w:framePr w:w="3921" w:h="607" w:hRule="exact" w:wrap="none" w:vAnchor="page" w:hAnchor="margin" w:x="6800" w:y="12571"/>
        <w:rPr>
          <w:rStyle w:val="C3"/>
          <w:rtl w:val="0"/>
        </w:rPr>
      </w:pPr>
    </w:p>
    <w:p>
      <w:pPr>
        <w:pStyle w:val="P32"/>
        <w:framePr w:w="3839" w:h="480" w:hRule="exact" w:wrap="none" w:vAnchor="page" w:hAnchor="margin" w:x="6856" w:y="12627"/>
        <w:rPr>
          <w:rStyle w:val="C22"/>
          <w:rtl w:val="0"/>
        </w:rPr>
      </w:pPr>
      <w:r>
        <w:rPr>
          <w:rStyle w:val="C22"/>
          <w:rtl w:val="0"/>
        </w:rPr>
        <w:t>Praktické předvedení a ústní ověření</w:t>
      </w:r>
    </w:p>
    <w:p>
      <w:pPr>
        <w:pStyle w:val="P33"/>
        <w:framePr w:w="10710" w:h="248" w:hRule="exact" w:wrap="none" w:vAnchor="page" w:hAnchor="margin" w:x="28" w:y="13292"/>
        <w:rPr>
          <w:rStyle w:val="C23"/>
          <w:rtl w:val="0"/>
        </w:rPr>
      </w:pPr>
      <w:r>
        <w:rPr>
          <w:rStyle w:val="C23"/>
          <w:rtl w:val="0"/>
        </w:rPr>
        <w:t>Je třeba splnit obě kritéria.</w:t>
      </w:r>
    </w:p>
    <w:p>
      <w:pPr>
        <w:pStyle w:val="P22"/>
        <w:framePr w:w="7654" w:h="331" w:hRule="exact" w:wrap="none" w:vAnchor="page" w:hAnchor="margin" w:x="28" w:y="15940"/>
        <w:rPr>
          <w:rStyle w:val="C16"/>
          <w:rtl w:val="0"/>
        </w:rPr>
      </w:pPr>
      <w:r>
        <w:rPr>
          <w:rStyle w:val="C16"/>
          <w:rtl w:val="0"/>
        </w:rPr>
        <w:t>Operátor/operátorka oděvní výroby, 20.10.2026 10:52:02</w:t>
      </w:r>
    </w:p>
    <w:p>
      <w:pPr>
        <w:pStyle w:val="P23"/>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4"/>
        <w:framePr w:w="10766" w:h="509" w:hRule="exact" w:wrap="none" w:vAnchor="page" w:hAnchor="margin" w:x="0" w:y="2154"/>
        <w:rPr>
          <w:rStyle w:val="C3"/>
          <w:rtl w:val="0"/>
        </w:rPr>
      </w:pPr>
    </w:p>
    <w:p>
      <w:pPr>
        <w:pStyle w:val="P34"/>
        <w:keepNext w:val="0"/>
        <w:keepLines w:val="0"/>
        <w:framePr w:w="10766" w:h="509" w:hRule="exact" w:wrap="none" w:vAnchor="page" w:hAnchor="margin" w:x="0" w:y="21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1"/>
          <w:i w:val="0"/>
          <w:caps w:val="0"/>
          <w:strike w:val="0"/>
          <w:noProof w:val="0"/>
          <w:vanish w:val="0"/>
          <w:color w:val="auto"/>
          <w:sz w:val="22"/>
          <w:u w:val="none"/>
          <w:shd w:val="clear" w:color="auto" w:fill="auto"/>
          <w:vertAlign w:val="baseline"/>
          <w:lang/>
        </w:rPr>
        <w:t>Operativní řešení organizačních a provozních problémů v rámci technologického úseku oděvní</w:t>
      </w:r>
    </w:p>
    <w:p>
      <w:pPr>
        <w:pStyle w:val="P34"/>
        <w:keepNext w:val="0"/>
        <w:keepLines w:val="0"/>
        <w:framePr w:w="10766" w:h="509" w:hRule="exact" w:wrap="none" w:vAnchor="page" w:hAnchor="margin" w:x="0" w:y="21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1"/>
          <w:i w:val="0"/>
          <w:caps w:val="0"/>
          <w:strike w:val="0"/>
          <w:noProof w:val="0"/>
          <w:vanish w:val="0"/>
          <w:color w:val="auto"/>
          <w:sz w:val="22"/>
          <w:u w:val="none"/>
          <w:shd w:val="clear" w:color="auto" w:fill="auto"/>
          <w:vertAlign w:val="baseline"/>
          <w:lang/>
        </w:rPr>
        <w:t>výroby</w:t>
      </w:r>
    </w:p>
    <w:p>
      <w:pPr>
        <w:pStyle w:val="P25"/>
        <w:framePr w:w="6713" w:h="376" w:hRule="exact" w:wrap="none" w:vAnchor="page" w:hAnchor="margin" w:x="45" w:y="2762"/>
        <w:rPr>
          <w:rStyle w:val="C3"/>
          <w:rtl w:val="0"/>
        </w:rPr>
      </w:pPr>
    </w:p>
    <w:p>
      <w:pPr>
        <w:pStyle w:val="P26"/>
        <w:framePr w:w="6661" w:h="249" w:hRule="exact" w:wrap="none" w:vAnchor="page" w:hAnchor="margin" w:x="71" w:y="2833"/>
        <w:rPr>
          <w:rStyle w:val="C19"/>
          <w:rtl w:val="0"/>
        </w:rPr>
      </w:pPr>
      <w:r>
        <w:rPr>
          <w:rStyle w:val="C19"/>
          <w:rtl w:val="0"/>
        </w:rPr>
        <w:t>Kritéria hodnocení</w:t>
      </w:r>
    </w:p>
    <w:p>
      <w:pPr>
        <w:pStyle w:val="P27"/>
        <w:framePr w:w="3918" w:h="376" w:hRule="exact" w:wrap="none" w:vAnchor="page" w:hAnchor="margin" w:x="6803" w:y="2762"/>
        <w:rPr>
          <w:rStyle w:val="C3"/>
          <w:rtl w:val="0"/>
        </w:rPr>
      </w:pPr>
    </w:p>
    <w:p>
      <w:pPr>
        <w:pStyle w:val="P28"/>
        <w:framePr w:w="3836" w:h="249" w:hRule="exact" w:wrap="none" w:vAnchor="page" w:hAnchor="margin" w:x="6859" w:y="2833"/>
        <w:rPr>
          <w:rStyle w:val="C20"/>
          <w:rtl w:val="0"/>
        </w:rPr>
      </w:pPr>
      <w:r>
        <w:rPr>
          <w:rStyle w:val="C20"/>
          <w:rtl w:val="0"/>
        </w:rPr>
        <w:t>Způsoby ověření</w:t>
      </w:r>
    </w:p>
    <w:p>
      <w:pPr>
        <w:pStyle w:val="P12"/>
        <w:framePr w:w="6710" w:h="607" w:hRule="exact" w:wrap="none" w:vAnchor="page" w:hAnchor="margin" w:x="45" w:y="3138"/>
        <w:rPr>
          <w:rStyle w:val="C3"/>
          <w:rtl w:val="0"/>
        </w:rPr>
      </w:pPr>
    </w:p>
    <w:p>
      <w:pPr>
        <w:pStyle w:val="P13"/>
        <w:framePr w:w="6658" w:h="480" w:hRule="exact" w:wrap="none" w:vAnchor="page" w:hAnchor="margin" w:x="71" w:y="3194"/>
        <w:rPr>
          <w:rStyle w:val="C11"/>
          <w:rtl w:val="0"/>
        </w:rPr>
      </w:pPr>
      <w:r>
        <w:rPr>
          <w:rStyle w:val="C11"/>
          <w:rtl w:val="0"/>
        </w:rPr>
        <w:t>a) Navrhnout obsazení pracovních pozic na počátku pracovní směny na základě konkrétních podmínek absence pracovníků</w:t>
      </w:r>
    </w:p>
    <w:p>
      <w:pPr>
        <w:pStyle w:val="P29"/>
        <w:framePr w:w="3921" w:h="607" w:hRule="exact" w:wrap="none" w:vAnchor="page" w:hAnchor="margin" w:x="6800" w:y="3138"/>
        <w:rPr>
          <w:rStyle w:val="C3"/>
          <w:rtl w:val="0"/>
        </w:rPr>
      </w:pPr>
    </w:p>
    <w:p>
      <w:pPr>
        <w:pStyle w:val="P30"/>
        <w:framePr w:w="3839" w:h="480" w:hRule="exact" w:wrap="none" w:vAnchor="page" w:hAnchor="margin" w:x="6856" w:y="3194"/>
        <w:rPr>
          <w:rStyle w:val="C21"/>
          <w:rtl w:val="0"/>
        </w:rPr>
      </w:pPr>
      <w:r>
        <w:rPr>
          <w:rStyle w:val="C21"/>
          <w:rtl w:val="0"/>
        </w:rPr>
        <w:t>Praktické předvedení a ústní ověření</w:t>
      </w:r>
    </w:p>
    <w:p>
      <w:pPr>
        <w:pStyle w:val="P16"/>
        <w:framePr w:w="6710" w:h="376" w:hRule="exact" w:wrap="none" w:vAnchor="page" w:hAnchor="margin" w:x="45" w:y="3745"/>
        <w:rPr>
          <w:rStyle w:val="C3"/>
          <w:rtl w:val="0"/>
        </w:rPr>
      </w:pPr>
    </w:p>
    <w:p>
      <w:pPr>
        <w:pStyle w:val="P17"/>
        <w:framePr w:w="6658" w:h="249" w:hRule="exact" w:wrap="none" w:vAnchor="page" w:hAnchor="margin" w:x="71" w:y="3801"/>
        <w:rPr>
          <w:rStyle w:val="C13"/>
          <w:rtl w:val="0"/>
        </w:rPr>
      </w:pPr>
      <w:r>
        <w:rPr>
          <w:rStyle w:val="C13"/>
          <w:rtl w:val="0"/>
        </w:rPr>
        <w:t>b) Navrhnout opatření při přerušení v dodávce materiálu</w:t>
      </w:r>
    </w:p>
    <w:p>
      <w:pPr>
        <w:pStyle w:val="P31"/>
        <w:framePr w:w="3921" w:h="376" w:hRule="exact" w:wrap="none" w:vAnchor="page" w:hAnchor="margin" w:x="6800" w:y="3745"/>
        <w:rPr>
          <w:rStyle w:val="C3"/>
          <w:rtl w:val="0"/>
        </w:rPr>
      </w:pPr>
    </w:p>
    <w:p>
      <w:pPr>
        <w:pStyle w:val="P32"/>
        <w:framePr w:w="3839" w:h="249" w:hRule="exact" w:wrap="none" w:vAnchor="page" w:hAnchor="margin" w:x="6856" w:y="3801"/>
        <w:rPr>
          <w:rStyle w:val="C22"/>
          <w:rtl w:val="0"/>
        </w:rPr>
      </w:pPr>
      <w:r>
        <w:rPr>
          <w:rStyle w:val="C22"/>
          <w:rtl w:val="0"/>
        </w:rPr>
        <w:t>Praktické předvedení a ústní ověření</w:t>
      </w:r>
    </w:p>
    <w:p>
      <w:pPr>
        <w:pStyle w:val="P12"/>
        <w:framePr w:w="6710" w:h="607" w:hRule="exact" w:wrap="none" w:vAnchor="page" w:hAnchor="margin" w:x="45" w:y="4121"/>
        <w:rPr>
          <w:rStyle w:val="C3"/>
          <w:rtl w:val="0"/>
        </w:rPr>
      </w:pPr>
    </w:p>
    <w:p>
      <w:pPr>
        <w:pStyle w:val="P13"/>
        <w:framePr w:w="6658" w:h="480" w:hRule="exact" w:wrap="none" w:vAnchor="page" w:hAnchor="margin" w:x="71" w:y="4177"/>
        <w:rPr>
          <w:rStyle w:val="C11"/>
          <w:rtl w:val="0"/>
        </w:rPr>
      </w:pPr>
      <w:r>
        <w:rPr>
          <w:rStyle w:val="C11"/>
          <w:rtl w:val="0"/>
        </w:rPr>
        <w:t>c) Navrhnout řešení problémů vzniklých v průběhu směny v důsledku poruchy strojního zařízení, výpadku energií</w:t>
      </w:r>
    </w:p>
    <w:p>
      <w:pPr>
        <w:pStyle w:val="P29"/>
        <w:framePr w:w="3921" w:h="607" w:hRule="exact" w:wrap="none" w:vAnchor="page" w:hAnchor="margin" w:x="6800" w:y="4121"/>
        <w:rPr>
          <w:rStyle w:val="C3"/>
          <w:rtl w:val="0"/>
        </w:rPr>
      </w:pPr>
    </w:p>
    <w:p>
      <w:pPr>
        <w:pStyle w:val="P30"/>
        <w:framePr w:w="3839" w:h="480" w:hRule="exact" w:wrap="none" w:vAnchor="page" w:hAnchor="margin" w:x="6856" w:y="4177"/>
        <w:rPr>
          <w:rStyle w:val="C21"/>
          <w:rtl w:val="0"/>
        </w:rPr>
      </w:pPr>
      <w:r>
        <w:rPr>
          <w:rStyle w:val="C21"/>
          <w:rtl w:val="0"/>
        </w:rPr>
        <w:t>Praktické předvedení a ústní ověření</w:t>
      </w:r>
    </w:p>
    <w:p>
      <w:pPr>
        <w:pStyle w:val="P16"/>
        <w:framePr w:w="6710" w:h="607" w:hRule="exact" w:wrap="none" w:vAnchor="page" w:hAnchor="margin" w:x="45" w:y="4728"/>
        <w:rPr>
          <w:rStyle w:val="C3"/>
          <w:rtl w:val="0"/>
        </w:rPr>
      </w:pPr>
    </w:p>
    <w:p>
      <w:pPr>
        <w:pStyle w:val="P17"/>
        <w:framePr w:w="6658" w:h="480" w:hRule="exact" w:wrap="none" w:vAnchor="page" w:hAnchor="margin" w:x="71" w:y="4784"/>
        <w:rPr>
          <w:rStyle w:val="C13"/>
          <w:rtl w:val="0"/>
        </w:rPr>
      </w:pPr>
      <w:r>
        <w:rPr>
          <w:rStyle w:val="C13"/>
          <w:rtl w:val="0"/>
        </w:rPr>
        <w:t>d) Předvést na modelové situaci jednání s lidmi – simulovat řešení organizačních problémů</w:t>
      </w:r>
    </w:p>
    <w:p>
      <w:pPr>
        <w:pStyle w:val="P31"/>
        <w:framePr w:w="3921" w:h="607" w:hRule="exact" w:wrap="none" w:vAnchor="page" w:hAnchor="margin" w:x="6800" w:y="4728"/>
        <w:rPr>
          <w:rStyle w:val="C3"/>
          <w:rtl w:val="0"/>
        </w:rPr>
      </w:pPr>
    </w:p>
    <w:p>
      <w:pPr>
        <w:pStyle w:val="P32"/>
        <w:framePr w:w="3839" w:h="480" w:hRule="exact" w:wrap="none" w:vAnchor="page" w:hAnchor="margin" w:x="6856" w:y="4784"/>
        <w:rPr>
          <w:rStyle w:val="C22"/>
          <w:rtl w:val="0"/>
        </w:rPr>
      </w:pPr>
      <w:r>
        <w:rPr>
          <w:rStyle w:val="C22"/>
          <w:rtl w:val="0"/>
        </w:rPr>
        <w:t>Praktické předvedení</w:t>
      </w:r>
    </w:p>
    <w:p>
      <w:pPr>
        <w:pStyle w:val="P33"/>
        <w:framePr w:w="10710" w:h="248" w:hRule="exact" w:wrap="none" w:vAnchor="page" w:hAnchor="margin" w:x="28" w:y="5449"/>
        <w:rPr>
          <w:rStyle w:val="C23"/>
          <w:rtl w:val="0"/>
        </w:rPr>
      </w:pPr>
      <w:r>
        <w:rPr>
          <w:rStyle w:val="C23"/>
          <w:rtl w:val="0"/>
        </w:rPr>
        <w:t>Je třeba splnit všechna kritéria.</w:t>
      </w:r>
    </w:p>
    <w:p>
      <w:pPr>
        <w:pStyle w:val="P24"/>
        <w:framePr w:w="10710" w:h="340" w:hRule="exact" w:wrap="none" w:vAnchor="page" w:hAnchor="margin" w:x="28" w:y="5884"/>
        <w:rPr>
          <w:rStyle w:val="C18"/>
          <w:rtl w:val="0"/>
        </w:rPr>
      </w:pPr>
      <w:r>
        <w:rPr>
          <w:rStyle w:val="C18"/>
          <w:rtl w:val="0"/>
        </w:rPr>
        <w:t>Řízení pracovního týmu technologického úseku oděvní výroby</w:t>
      </w:r>
    </w:p>
    <w:p>
      <w:pPr>
        <w:pStyle w:val="P25"/>
        <w:framePr w:w="6713" w:h="376" w:hRule="exact" w:wrap="none" w:vAnchor="page" w:hAnchor="margin" w:x="45" w:y="6323"/>
        <w:rPr>
          <w:rStyle w:val="C3"/>
          <w:rtl w:val="0"/>
        </w:rPr>
      </w:pPr>
    </w:p>
    <w:p>
      <w:pPr>
        <w:pStyle w:val="P26"/>
        <w:framePr w:w="6661" w:h="249" w:hRule="exact" w:wrap="none" w:vAnchor="page" w:hAnchor="margin" w:x="71" w:y="6394"/>
        <w:rPr>
          <w:rStyle w:val="C19"/>
          <w:rtl w:val="0"/>
        </w:rPr>
      </w:pPr>
      <w:r>
        <w:rPr>
          <w:rStyle w:val="C19"/>
          <w:rtl w:val="0"/>
        </w:rPr>
        <w:t>Kritéria hodnocení</w:t>
      </w:r>
    </w:p>
    <w:p>
      <w:pPr>
        <w:pStyle w:val="P27"/>
        <w:framePr w:w="3918" w:h="376" w:hRule="exact" w:wrap="none" w:vAnchor="page" w:hAnchor="margin" w:x="6803" w:y="6323"/>
        <w:rPr>
          <w:rStyle w:val="C3"/>
          <w:rtl w:val="0"/>
        </w:rPr>
      </w:pPr>
    </w:p>
    <w:p>
      <w:pPr>
        <w:pStyle w:val="P28"/>
        <w:framePr w:w="3836" w:h="249" w:hRule="exact" w:wrap="none" w:vAnchor="page" w:hAnchor="margin" w:x="6859" w:y="6394"/>
        <w:rPr>
          <w:rStyle w:val="C20"/>
          <w:rtl w:val="0"/>
        </w:rPr>
      </w:pPr>
      <w:r>
        <w:rPr>
          <w:rStyle w:val="C20"/>
          <w:rtl w:val="0"/>
        </w:rPr>
        <w:t>Způsoby ověření</w:t>
      </w:r>
    </w:p>
    <w:p>
      <w:pPr>
        <w:pStyle w:val="P12"/>
        <w:framePr w:w="6710" w:h="607" w:hRule="exact" w:wrap="none" w:vAnchor="page" w:hAnchor="margin" w:x="45" w:y="6700"/>
        <w:rPr>
          <w:rStyle w:val="C3"/>
          <w:rtl w:val="0"/>
        </w:rPr>
      </w:pPr>
    </w:p>
    <w:p>
      <w:pPr>
        <w:pStyle w:val="P13"/>
        <w:framePr w:w="6658" w:h="480" w:hRule="exact" w:wrap="none" w:vAnchor="page" w:hAnchor="margin" w:x="71" w:y="6756"/>
        <w:rPr>
          <w:rStyle w:val="C11"/>
          <w:rtl w:val="0"/>
        </w:rPr>
      </w:pPr>
      <w:r>
        <w:rPr>
          <w:rStyle w:val="C11"/>
          <w:rtl w:val="0"/>
        </w:rPr>
        <w:t>a) Přidělit úkol (pracovní operaci) podřízenému pracovníkovi v souladu s jeho profesní kvalifikací, dodat potřebné instrukce</w:t>
      </w:r>
    </w:p>
    <w:p>
      <w:pPr>
        <w:pStyle w:val="P29"/>
        <w:framePr w:w="3921" w:h="607" w:hRule="exact" w:wrap="none" w:vAnchor="page" w:hAnchor="margin" w:x="6800" w:y="6700"/>
        <w:rPr>
          <w:rStyle w:val="C3"/>
          <w:rtl w:val="0"/>
        </w:rPr>
      </w:pPr>
    </w:p>
    <w:p>
      <w:pPr>
        <w:pStyle w:val="P30"/>
        <w:framePr w:w="3839" w:h="480" w:hRule="exact" w:wrap="none" w:vAnchor="page" w:hAnchor="margin" w:x="6856" w:y="6756"/>
        <w:rPr>
          <w:rStyle w:val="C21"/>
          <w:rtl w:val="0"/>
        </w:rPr>
      </w:pPr>
      <w:r>
        <w:rPr>
          <w:rStyle w:val="C21"/>
          <w:rtl w:val="0"/>
        </w:rPr>
        <w:t>Praktické předvedení a ústní ověření</w:t>
      </w:r>
    </w:p>
    <w:p>
      <w:pPr>
        <w:pStyle w:val="P16"/>
        <w:framePr w:w="6710" w:h="607" w:hRule="exact" w:wrap="none" w:vAnchor="page" w:hAnchor="margin" w:x="45" w:y="7307"/>
        <w:rPr>
          <w:rStyle w:val="C3"/>
          <w:rtl w:val="0"/>
        </w:rPr>
      </w:pPr>
    </w:p>
    <w:p>
      <w:pPr>
        <w:pStyle w:val="P17"/>
        <w:framePr w:w="6658" w:h="480" w:hRule="exact" w:wrap="none" w:vAnchor="page" w:hAnchor="margin" w:x="71" w:y="7363"/>
        <w:rPr>
          <w:rStyle w:val="C13"/>
          <w:rtl w:val="0"/>
        </w:rPr>
      </w:pPr>
      <w:r>
        <w:rPr>
          <w:rStyle w:val="C13"/>
          <w:rtl w:val="0"/>
        </w:rPr>
        <w:t>b) Předvést pracovní operaci podřízenému pracovníkovi, doplnit potřebné pokyny</w:t>
      </w:r>
    </w:p>
    <w:p>
      <w:pPr>
        <w:pStyle w:val="P31"/>
        <w:framePr w:w="3921" w:h="607" w:hRule="exact" w:wrap="none" w:vAnchor="page" w:hAnchor="margin" w:x="6800" w:y="7307"/>
        <w:rPr>
          <w:rStyle w:val="C3"/>
          <w:rtl w:val="0"/>
        </w:rPr>
      </w:pPr>
    </w:p>
    <w:p>
      <w:pPr>
        <w:pStyle w:val="P32"/>
        <w:framePr w:w="3839" w:h="480" w:hRule="exact" w:wrap="none" w:vAnchor="page" w:hAnchor="margin" w:x="6856" w:y="7363"/>
        <w:rPr>
          <w:rStyle w:val="C22"/>
          <w:rtl w:val="0"/>
        </w:rPr>
      </w:pPr>
      <w:r>
        <w:rPr>
          <w:rStyle w:val="C22"/>
          <w:rtl w:val="0"/>
        </w:rPr>
        <w:t>Praktické předvedení a ústní ověření</w:t>
      </w:r>
    </w:p>
    <w:p>
      <w:pPr>
        <w:pStyle w:val="P12"/>
        <w:framePr w:w="6710" w:h="376" w:hRule="exact" w:wrap="none" w:vAnchor="page" w:hAnchor="margin" w:x="45" w:y="7913"/>
        <w:rPr>
          <w:rStyle w:val="C3"/>
          <w:rtl w:val="0"/>
        </w:rPr>
      </w:pPr>
    </w:p>
    <w:p>
      <w:pPr>
        <w:pStyle w:val="P13"/>
        <w:framePr w:w="6658" w:h="249" w:hRule="exact" w:wrap="none" w:vAnchor="page" w:hAnchor="margin" w:x="71" w:y="7969"/>
        <w:rPr>
          <w:rStyle w:val="C11"/>
          <w:rtl w:val="0"/>
        </w:rPr>
      </w:pPr>
      <w:r>
        <w:rPr>
          <w:rStyle w:val="C11"/>
          <w:rtl w:val="0"/>
        </w:rPr>
        <w:t>c) Prezentovat členům pracovního týmu cíle, záměry, očekávání a výsledky</w:t>
      </w:r>
    </w:p>
    <w:p>
      <w:pPr>
        <w:pStyle w:val="P29"/>
        <w:framePr w:w="3921" w:h="376" w:hRule="exact" w:wrap="none" w:vAnchor="page" w:hAnchor="margin" w:x="6800" w:y="7913"/>
        <w:rPr>
          <w:rStyle w:val="C3"/>
          <w:rtl w:val="0"/>
        </w:rPr>
      </w:pPr>
    </w:p>
    <w:p>
      <w:pPr>
        <w:pStyle w:val="P30"/>
        <w:framePr w:w="3839" w:h="249" w:hRule="exact" w:wrap="none" w:vAnchor="page" w:hAnchor="margin" w:x="6856" w:y="7969"/>
        <w:rPr>
          <w:rStyle w:val="C21"/>
          <w:rtl w:val="0"/>
        </w:rPr>
      </w:pPr>
      <w:r>
        <w:rPr>
          <w:rStyle w:val="C21"/>
          <w:rtl w:val="0"/>
        </w:rPr>
        <w:t>Praktické předvedení a ústní ověření</w:t>
      </w:r>
    </w:p>
    <w:p>
      <w:pPr>
        <w:pStyle w:val="P16"/>
        <w:framePr w:w="6710" w:h="607" w:hRule="exact" w:wrap="none" w:vAnchor="page" w:hAnchor="margin" w:x="45" w:y="8290"/>
        <w:rPr>
          <w:rStyle w:val="C3"/>
          <w:rtl w:val="0"/>
        </w:rPr>
      </w:pPr>
    </w:p>
    <w:p>
      <w:pPr>
        <w:pStyle w:val="P17"/>
        <w:framePr w:w="6658" w:h="480" w:hRule="exact" w:wrap="none" w:vAnchor="page" w:hAnchor="margin" w:x="71" w:y="8346"/>
        <w:rPr>
          <w:rStyle w:val="C13"/>
          <w:rtl w:val="0"/>
        </w:rPr>
      </w:pPr>
      <w:r>
        <w:rPr>
          <w:rStyle w:val="C13"/>
          <w:rtl w:val="0"/>
        </w:rPr>
        <w:t>d) Informovat nadřízené o výsledcích práce, vyjednat podmínky pro účinné plnění úkolů</w:t>
      </w:r>
    </w:p>
    <w:p>
      <w:pPr>
        <w:pStyle w:val="P31"/>
        <w:framePr w:w="3921" w:h="607" w:hRule="exact" w:wrap="none" w:vAnchor="page" w:hAnchor="margin" w:x="6800" w:y="8290"/>
        <w:rPr>
          <w:rStyle w:val="C3"/>
          <w:rtl w:val="0"/>
        </w:rPr>
      </w:pPr>
    </w:p>
    <w:p>
      <w:pPr>
        <w:pStyle w:val="P32"/>
        <w:framePr w:w="3839" w:h="480" w:hRule="exact" w:wrap="none" w:vAnchor="page" w:hAnchor="margin" w:x="6856" w:y="8346"/>
        <w:rPr>
          <w:rStyle w:val="C22"/>
          <w:rtl w:val="0"/>
        </w:rPr>
      </w:pPr>
      <w:r>
        <w:rPr>
          <w:rStyle w:val="C22"/>
          <w:rtl w:val="0"/>
        </w:rPr>
        <w:t>Praktické předvedení a ústní ověření</w:t>
      </w:r>
    </w:p>
    <w:p>
      <w:pPr>
        <w:pStyle w:val="P12"/>
        <w:framePr w:w="6710" w:h="376" w:hRule="exact" w:wrap="none" w:vAnchor="page" w:hAnchor="margin" w:x="45" w:y="8896"/>
        <w:rPr>
          <w:rStyle w:val="C3"/>
          <w:rtl w:val="0"/>
        </w:rPr>
      </w:pPr>
    </w:p>
    <w:p>
      <w:pPr>
        <w:pStyle w:val="P13"/>
        <w:framePr w:w="6658" w:h="249" w:hRule="exact" w:wrap="none" w:vAnchor="page" w:hAnchor="margin" w:x="71" w:y="8952"/>
        <w:rPr>
          <w:rStyle w:val="C11"/>
          <w:rtl w:val="0"/>
        </w:rPr>
      </w:pPr>
      <w:r>
        <w:rPr>
          <w:rStyle w:val="C11"/>
          <w:rtl w:val="0"/>
        </w:rPr>
        <w:t>e) Prezentovat různé způsoby motivace podřízených pracovníků</w:t>
      </w:r>
    </w:p>
    <w:p>
      <w:pPr>
        <w:pStyle w:val="P29"/>
        <w:framePr w:w="3921" w:h="376" w:hRule="exact" w:wrap="none" w:vAnchor="page" w:hAnchor="margin" w:x="6800" w:y="8896"/>
        <w:rPr>
          <w:rStyle w:val="C3"/>
          <w:rtl w:val="0"/>
        </w:rPr>
      </w:pPr>
    </w:p>
    <w:p>
      <w:pPr>
        <w:pStyle w:val="P30"/>
        <w:framePr w:w="3839" w:h="249" w:hRule="exact" w:wrap="none" w:vAnchor="page" w:hAnchor="margin" w:x="6856" w:y="8952"/>
        <w:rPr>
          <w:rStyle w:val="C21"/>
          <w:rtl w:val="0"/>
        </w:rPr>
      </w:pPr>
      <w:r>
        <w:rPr>
          <w:rStyle w:val="C21"/>
          <w:rtl w:val="0"/>
        </w:rPr>
        <w:t>Praktické předvedení a ústní ověření</w:t>
      </w:r>
    </w:p>
    <w:p>
      <w:pPr>
        <w:pStyle w:val="P16"/>
        <w:framePr w:w="6710" w:h="607" w:hRule="exact" w:wrap="none" w:vAnchor="page" w:hAnchor="margin" w:x="45" w:y="9273"/>
        <w:rPr>
          <w:rStyle w:val="C3"/>
          <w:rtl w:val="0"/>
        </w:rPr>
      </w:pPr>
    </w:p>
    <w:p>
      <w:pPr>
        <w:pStyle w:val="P17"/>
        <w:framePr w:w="6658" w:h="480" w:hRule="exact" w:wrap="none" w:vAnchor="page" w:hAnchor="margin" w:x="71" w:y="9329"/>
        <w:rPr>
          <w:rStyle w:val="C13"/>
          <w:rtl w:val="0"/>
        </w:rPr>
      </w:pPr>
      <w:r>
        <w:rPr>
          <w:rStyle w:val="C13"/>
          <w:rtl w:val="0"/>
        </w:rPr>
        <w:t>f) Předvést na modelové situaci jednání s lidmi – simulovat řešení interpersonálních problémů</w:t>
      </w:r>
    </w:p>
    <w:p>
      <w:pPr>
        <w:pStyle w:val="P31"/>
        <w:framePr w:w="3921" w:h="607" w:hRule="exact" w:wrap="none" w:vAnchor="page" w:hAnchor="margin" w:x="6800" w:y="9273"/>
        <w:rPr>
          <w:rStyle w:val="C3"/>
          <w:rtl w:val="0"/>
        </w:rPr>
      </w:pPr>
    </w:p>
    <w:p>
      <w:pPr>
        <w:pStyle w:val="P32"/>
        <w:framePr w:w="3839" w:h="480" w:hRule="exact" w:wrap="none" w:vAnchor="page" w:hAnchor="margin" w:x="6856" w:y="9329"/>
        <w:rPr>
          <w:rStyle w:val="C22"/>
          <w:rtl w:val="0"/>
        </w:rPr>
      </w:pPr>
      <w:r>
        <w:rPr>
          <w:rStyle w:val="C22"/>
          <w:rtl w:val="0"/>
        </w:rPr>
        <w:t>Praktické předvedení</w:t>
      </w:r>
    </w:p>
    <w:p>
      <w:pPr>
        <w:pStyle w:val="P33"/>
        <w:framePr w:w="10710" w:h="248" w:hRule="exact" w:wrap="none" w:vAnchor="page" w:hAnchor="margin" w:x="28" w:y="9993"/>
        <w:rPr>
          <w:rStyle w:val="C23"/>
          <w:rtl w:val="0"/>
        </w:rPr>
      </w:pPr>
      <w:r>
        <w:rPr>
          <w:rStyle w:val="C23"/>
          <w:rtl w:val="0"/>
        </w:rPr>
        <w:t>Je třeba splnit všechna kritéria.</w:t>
      </w:r>
    </w:p>
    <w:p>
      <w:pPr>
        <w:pStyle w:val="P22"/>
        <w:framePr w:w="7654" w:h="331" w:hRule="exact" w:wrap="none" w:vAnchor="page" w:hAnchor="margin" w:x="28" w:y="15940"/>
        <w:rPr>
          <w:rStyle w:val="C16"/>
          <w:rtl w:val="0"/>
        </w:rPr>
      </w:pPr>
      <w:r>
        <w:rPr>
          <w:rStyle w:val="C16"/>
          <w:rtl w:val="0"/>
        </w:rPr>
        <w:t>Operátor/operátorka oděvní výroby, 20.10.2026 10:52:02</w:t>
      </w:r>
    </w:p>
    <w:p>
      <w:pPr>
        <w:pStyle w:val="P23"/>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9612" w:hRule="exact" w:wrap="none" w:vAnchor="page" w:hAnchor="margin" w:x="0" w:y="2154"/>
        <w:rPr>
          <w:rStyle w:val="C3"/>
          <w:rtl w:val="0"/>
        </w:rPr>
      </w:pPr>
    </w:p>
    <w:p>
      <w:pPr>
        <w:pStyle w:val="P36"/>
        <w:framePr w:w="10710" w:h="340" w:hRule="exact" w:wrap="none" w:vAnchor="page" w:hAnchor="margin" w:x="28" w:y="2154"/>
        <w:rPr>
          <w:rStyle w:val="C24"/>
          <w:rtl w:val="0"/>
        </w:rPr>
      </w:pPr>
      <w:r>
        <w:rPr>
          <w:rStyle w:val="C24"/>
          <w:rtl w:val="0"/>
        </w:rPr>
        <w:t>Organizační a metodické pokyny</w:t>
      </w:r>
    </w:p>
    <w:p>
      <w:pPr>
        <w:pStyle w:val="P37"/>
        <w:framePr w:w="10710" w:h="340" w:hRule="exact" w:wrap="none" w:vAnchor="page" w:hAnchor="margin" w:x="28" w:y="2494"/>
        <w:rPr>
          <w:rStyle w:val="C25"/>
          <w:rtl w:val="0"/>
        </w:rPr>
      </w:pPr>
      <w:r>
        <w:rPr>
          <w:rStyle w:val="C25"/>
          <w:rtl w:val="0"/>
        </w:rPr>
        <w:t>Pokyny k realizaci zkoušky</w:t>
      </w:r>
    </w:p>
    <w:p>
      <w:pPr>
        <w:keepNext w:val="0"/>
        <w:keepLines w:val="0"/>
        <w:framePr w:w="10766" w:h="8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8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není vyžadována.</w:t>
      </w:r>
    </w:p>
    <w:p>
      <w:pPr>
        <w:keepNext w:val="0"/>
        <w:keepLines w:val="0"/>
        <w:framePr w:w="10766" w:h="8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zkoušce jsou ověřované odborné kompetence a kritéria hodnocení sestaveny v dílčí procesy. Uchazeči je zadáno zorganizovat práci s ohledem na efektivní využití výrobní techniky pro konkrétní oděvní výrobek a konkrétní dílčí úsek oděvní výroby (vypracovat část výrobního postupu a nákres podlaží, předvést na modelových situacích řízení pracovního týmu a řešení provozních problémů). Pro řešení modelových situací si uchazeč zvolí oděvní výrobek a strojní zařízení z nabídky autorizované osoby, které jsou blíže specifikovány v kap. Nezbytné materiální a technické předpoklady pro provedení zkoušky.</w:t>
      </w:r>
    </w:p>
    <w:p>
      <w:pPr>
        <w:keepNext w:val="0"/>
        <w:keepLines w:val="0"/>
        <w:framePr w:w="10766" w:h="8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modelové situace z provozu oděvní výroby (minimálně jednu pro každou ověřovanou odbornou kompetenci – předpokládá se, že u odborných kompetencí „Operativní řešení organizačních a provozních problémů v rámci technologického úseku oděvní výroby“ a „Řízení pracovního týmu technologického úseku oděvní výroby“ se budou všechna kritéria hodnocení ověřovat na modelové situaci), nabídne různé druhy oděvních výrobků a jejich polotovarů (na kterých budou odborné kompetence ověřovány) a zpracuje seznam strojového vybavení (strojů a zařízení, které jsou k dispozici a na kterých lze zhotovovat nabízené výrobky). Autorizovaná osoba umožní uchazeči se seznámit s nabídkou oděvních výrobků a seznamem strojového vybavení v předstihu (minimálně 1 týden) před zkouškou.</w:t>
      </w:r>
    </w:p>
    <w:p>
      <w:pPr>
        <w:keepNext w:val="0"/>
        <w:keepLines w:val="0"/>
        <w:framePr w:w="10766" w:h="8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zpracuje přehled doporučené literatury a umožní uchazeči se s ním seznámit v předstihu (minimálně 1 měsíc) před zkouškou. O formě seznámení uchazeče s nabídkou oděvních výrobků, se seznamem strojového vybavení a s přehledem doporučené literatury rozhoduje autorizovaná osoba.</w:t>
      </w:r>
    </w:p>
    <w:p>
      <w:pPr>
        <w:keepNext w:val="0"/>
        <w:keepLines w:val="0"/>
        <w:framePr w:w="10766" w:h="8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Zkouška bude probíhat jak v prostředí odborné učebny (dílny), tak v prostředí reálného provozu v oděvní výrobě (především při simulování praktických činností a při navrhování řešení konkrétních problémů). Jednotlivá kritéria hodnocení se ověřují uvedenými způsoby ověření a zaměřují se jak na výsledek vykonávané činnosti, tak na způsob předvedení činnosti. </w:t>
      </w:r>
    </w:p>
    <w:p>
      <w:pPr>
        <w:keepNext w:val="0"/>
        <w:keepLines w:val="0"/>
        <w:framePr w:w="10766" w:h="8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Praktické předvedení spočívá ve skutečném provedení reálné činnosti nebo simulaci ústní komunikace, čtení konkrétní technologické dokumentace apod. Při ověřování splnění kritérií hodnocení formou praktického předvedení s ústním ověřením se požaduje stručné slovní doplnění předvedené činnosti v souladu s doporučenou literaturou, ve smyslu vysvětlení nebo obhajoby zvoleného postupu či řešení.</w:t>
      </w:r>
    </w:p>
    <w:p>
      <w:pPr>
        <w:keepNext w:val="0"/>
        <w:keepLines w:val="0"/>
        <w:framePr w:w="10766" w:h="8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5"/>
        <w:framePr w:w="10766" w:h="2072" w:hRule="exact" w:wrap="none" w:vAnchor="page" w:hAnchor="margin" w:x="0" w:y="11994"/>
        <w:rPr>
          <w:rStyle w:val="C3"/>
          <w:rtl w:val="0"/>
        </w:rPr>
      </w:pPr>
    </w:p>
    <w:p>
      <w:pPr>
        <w:pStyle w:val="P37"/>
        <w:framePr w:w="10710" w:h="340" w:hRule="exact" w:wrap="none" w:vAnchor="page" w:hAnchor="margin" w:x="28" w:y="11994"/>
        <w:rPr>
          <w:rStyle w:val="C25"/>
          <w:rtl w:val="0"/>
        </w:rPr>
      </w:pPr>
      <w:r>
        <w:rPr>
          <w:rStyle w:val="C25"/>
          <w:rtl w:val="0"/>
        </w:rPr>
        <w:t>Výsledné hodnocení</w:t>
      </w:r>
    </w:p>
    <w:p>
      <w:pPr>
        <w:keepNext w:val="0"/>
        <w:keepLines w:val="0"/>
        <w:framePr w:w="10766" w:h="1732" w:hRule="exact" w:wrap="none" w:vAnchor="page" w:hAnchor="margin" w:x="0" w:y="123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732" w:hRule="exact" w:wrap="none" w:vAnchor="page" w:hAnchor="margin" w:x="0" w:y="123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5"/>
        <w:framePr w:w="10766" w:h="1612" w:hRule="exact" w:wrap="none" w:vAnchor="page" w:hAnchor="margin" w:x="0" w:y="14293"/>
        <w:rPr>
          <w:rStyle w:val="C3"/>
          <w:rtl w:val="0"/>
        </w:rPr>
      </w:pPr>
    </w:p>
    <w:p>
      <w:pPr>
        <w:pStyle w:val="P37"/>
        <w:framePr w:w="10710" w:h="340" w:hRule="exact" w:wrap="none" w:vAnchor="page" w:hAnchor="margin" w:x="28" w:y="14293"/>
        <w:rPr>
          <w:rStyle w:val="C25"/>
          <w:rtl w:val="0"/>
        </w:rPr>
      </w:pPr>
      <w:r>
        <w:rPr>
          <w:rStyle w:val="C25"/>
          <w:rtl w:val="0"/>
        </w:rPr>
        <w:t>Počet zkoušejících</w:t>
      </w:r>
    </w:p>
    <w:p>
      <w:pPr>
        <w:keepNext w:val="0"/>
        <w:keepLines w:val="0"/>
        <w:framePr w:w="10766" w:h="1271" w:hRule="exact" w:wrap="none" w:vAnchor="page" w:hAnchor="margin" w:x="0" w:y="1463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463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2"/>
        <w:framePr w:w="7654" w:h="331" w:hRule="exact" w:wrap="none" w:vAnchor="page" w:hAnchor="margin" w:x="28" w:y="15940"/>
        <w:rPr>
          <w:rStyle w:val="C16"/>
          <w:rtl w:val="0"/>
        </w:rPr>
      </w:pPr>
      <w:r>
        <w:rPr>
          <w:rStyle w:val="C16"/>
          <w:rtl w:val="0"/>
        </w:rPr>
        <w:t>Operátor/operátorka oděvní výroby, 20.10.2026 10:52:02</w:t>
      </w:r>
    </w:p>
    <w:p>
      <w:pPr>
        <w:pStyle w:val="P23"/>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9028" w:hRule="exact" w:wrap="none" w:vAnchor="page" w:hAnchor="margin" w:x="0" w:y="2154"/>
        <w:rPr>
          <w:rStyle w:val="C3"/>
          <w:rtl w:val="0"/>
        </w:rPr>
      </w:pPr>
    </w:p>
    <w:p>
      <w:pPr>
        <w:pStyle w:val="P37"/>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zhotovování oděvů a střední vzdělání s maturitní zkouškou a alespoň 5 let odborné praxe v řídicích pozicích v oblasti výroby oděvů nebo ve funkci učitele odborného výcviku nebo praktického vyučování v oborech zaměřených na výrobu oděvů.</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oděvnictví a alespoň 5 let odborné praxe v řídicích pozicích v oblasti výroby oděvů nebo ve funkci učitele odborného výcviku nebo praktického vyučování v oborech zaměřených na výrobu oděvů.</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oděvní technologie a alespoň 5 let odborné praxe v řídicích pozicích v oblasti výroby oděvů nebo ve funkci učitele odborných předmětů nebo odborného výcviku nebo praktického vyučování v oborech zaměřených na výrobu oděvů.</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31-049-M Operátor/operátorka oděvní výroby + střední vzdělání s maturitní zkouškou a alespoň 5 let odborné praxe v řídicích pozicích v oblasti výroby oděvů nebo ve funkci učitele odborného výcviku nebo praktického vyučování v oborech zaměřených na výrobu oděvů.</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48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2"/>
        <w:framePr w:w="7654" w:h="331" w:hRule="exact" w:wrap="none" w:vAnchor="page" w:hAnchor="margin" w:x="28" w:y="15940"/>
        <w:rPr>
          <w:rStyle w:val="C16"/>
          <w:rtl w:val="0"/>
        </w:rPr>
      </w:pPr>
      <w:r>
        <w:rPr>
          <w:rStyle w:val="C16"/>
          <w:rtl w:val="0"/>
        </w:rPr>
        <w:t>Operátor/operátorka oděvní výroby, 20.10.2026 10:52:02</w:t>
      </w:r>
    </w:p>
    <w:p>
      <w:pPr>
        <w:pStyle w:val="P23"/>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6815" w:hRule="exact" w:wrap="none" w:vAnchor="page" w:hAnchor="margin" w:x="0" w:y="2154"/>
        <w:rPr>
          <w:rStyle w:val="C3"/>
          <w:rtl w:val="0"/>
        </w:rPr>
      </w:pPr>
    </w:p>
    <w:p>
      <w:pPr>
        <w:pStyle w:val="P37"/>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47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odbornou učebnu (dílnu) umožňující ověření všech odborných kompetencí a mít přístup do reálného provozu oděvní výroby. Minimální materiálně-technické vybavení:</w:t>
      </w:r>
    </w:p>
    <w:p>
      <w:pPr>
        <w:keepNext w:val="0"/>
        <w:keepLines w:val="0"/>
        <w:framePr w:w="10766" w:h="647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47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dokumentace (technický nákres, technický popis, pracovní předpis) pro odění výrobky (minimálně pro 3 druhy oděvních výrobků - trupový, kalhotový, sukňový; ke každému druhu minimálně 2 různé varianty těchto výrobků)</w:t>
      </w:r>
    </w:p>
    <w:p>
      <w:pPr>
        <w:keepNext w:val="0"/>
        <w:keepLines w:val="1"/>
        <w:framePr w:w="10766" w:h="647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•Různé druhy hotových oděvních výrobků (minimálně 3 druhy oděvních výrobků - trupový, kalhotový, sukňový) a polotovary těchto výrobků (minimálně 5 vzorků pro předvedení operace a/nebo popisu postupu práce)</w:t>
      </w:r>
    </w:p>
    <w:p>
      <w:pPr>
        <w:keepNext w:val="0"/>
        <w:keepLines w:val="1"/>
        <w:framePr w:w="10766" w:h="647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(úsek reálného provozu) se základním vybavením pro předvedení pracovní operace spojování: šicí stroje (průmyslový jednojehlový šicí stroj se stehem vázaným, průmyslový jednojehlový šicí stroj se stehem klikatým), speciální stroje (obnitkovací tří nebo vícenitný stroj, konfekční dírkovací stroj, zapošívací stroj, knoflíkovací stroj, závorovací stroj), nůžky, krejčovský metr</w:t>
      </w:r>
    </w:p>
    <w:p>
      <w:pPr>
        <w:keepNext w:val="0"/>
        <w:keepLines w:val="1"/>
        <w:framePr w:w="10766" w:h="647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(úsek reálného provozu) se základním vybavením pro předvedení pracovní operace tvarování: fixační technika (fixační lis) a žehlicí technika (parní a elektrická nebo elektroparní žehlička, žehlicí stůl, základní tvarovky)</w:t>
      </w:r>
    </w:p>
    <w:p>
      <w:pPr>
        <w:keepNext w:val="0"/>
        <w:keepLines w:val="1"/>
        <w:framePr w:w="10766" w:h="647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•Přísun potřebné energie odpovídající bezpečnostním a hygienickým předpisům</w:t>
      </w:r>
    </w:p>
    <w:p>
      <w:pPr>
        <w:keepNext w:val="0"/>
        <w:keepLines w:val="1"/>
        <w:framePr w:w="10766" w:h="647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•Záznamové archy pro vypracování výrobního postupu, psací potřeby, případně PC</w:t>
      </w:r>
    </w:p>
    <w:p>
      <w:pPr>
        <w:keepNext w:val="0"/>
        <w:keepLines w:val="0"/>
        <w:framePr w:w="10766" w:h="647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7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47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7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5"/>
        <w:framePr w:w="10766" w:h="1146" w:hRule="exact" w:wrap="none" w:vAnchor="page" w:hAnchor="margin" w:x="0" w:y="9196"/>
        <w:rPr>
          <w:rStyle w:val="C3"/>
          <w:rtl w:val="0"/>
        </w:rPr>
      </w:pPr>
    </w:p>
    <w:p>
      <w:pPr>
        <w:pStyle w:val="P37"/>
        <w:framePr w:w="10710" w:h="340" w:hRule="exact" w:wrap="none" w:vAnchor="page" w:hAnchor="margin" w:x="28" w:y="9196"/>
        <w:rPr>
          <w:rStyle w:val="C25"/>
          <w:rtl w:val="0"/>
        </w:rPr>
      </w:pPr>
      <w:r>
        <w:rPr>
          <w:rStyle w:val="C25"/>
          <w:rtl w:val="0"/>
        </w:rPr>
        <w:t>Doba přípravy na zkoušku</w:t>
      </w:r>
    </w:p>
    <w:p>
      <w:pPr>
        <w:keepNext w:val="0"/>
        <w:keepLines w:val="0"/>
        <w:framePr w:w="10766" w:h="806" w:hRule="exact" w:wrap="none" w:vAnchor="page" w:hAnchor="margin" w:x="0" w:y="95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35"/>
        <w:framePr w:w="10766" w:h="1146" w:hRule="exact" w:wrap="none" w:vAnchor="page" w:hAnchor="margin" w:x="0" w:y="10569"/>
        <w:rPr>
          <w:rStyle w:val="C3"/>
          <w:rtl w:val="0"/>
        </w:rPr>
      </w:pPr>
    </w:p>
    <w:p>
      <w:pPr>
        <w:pStyle w:val="P37"/>
        <w:framePr w:w="10710" w:h="340" w:hRule="exact" w:wrap="none" w:vAnchor="page" w:hAnchor="margin" w:x="28" w:y="10569"/>
        <w:rPr>
          <w:rStyle w:val="C25"/>
          <w:rtl w:val="0"/>
        </w:rPr>
      </w:pPr>
      <w:r>
        <w:rPr>
          <w:rStyle w:val="C25"/>
          <w:rtl w:val="0"/>
        </w:rPr>
        <w:t>Doba pro vykonání zkoušky</w:t>
      </w:r>
    </w:p>
    <w:p>
      <w:pPr>
        <w:keepNext w:val="0"/>
        <w:keepLines w:val="0"/>
        <w:framePr w:w="10766" w:h="806" w:hRule="exact" w:wrap="none" w:vAnchor="page" w:hAnchor="margin" w:x="0" w:y="1090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na přestávky) je 3 až 4 hodiny (hodinou se rozumí 60 minut). Zkouška může být rozložena do více dnů.</w:t>
      </w:r>
    </w:p>
    <w:p>
      <w:pPr>
        <w:pStyle w:val="P22"/>
        <w:framePr w:w="7654" w:h="331" w:hRule="exact" w:wrap="none" w:vAnchor="page" w:hAnchor="margin" w:x="28" w:y="15940"/>
        <w:rPr>
          <w:rStyle w:val="C16"/>
          <w:rtl w:val="0"/>
        </w:rPr>
      </w:pPr>
      <w:r>
        <w:rPr>
          <w:rStyle w:val="C16"/>
          <w:rtl w:val="0"/>
        </w:rPr>
        <w:t>Operátor/operátorka oděvní výroby, 20.10.2026 10:52:02</w:t>
      </w:r>
    </w:p>
    <w:p>
      <w:pPr>
        <w:pStyle w:val="P23"/>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6"/>
          <w:rtl w:val="0"/>
        </w:rPr>
      </w:pPr>
      <w:r>
        <w:rPr>
          <w:rStyle w:val="C26"/>
          <w:rtl w:val="0"/>
        </w:rPr>
        <w:t>Autoři hodnoticího standardu</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 ustavená a licencovaná pro tuto činnost HK ČR a SP ČR.</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Moděva, v. d. Konice</w:t>
      </w:r>
    </w:p>
    <w:p>
      <w:pPr>
        <w:pStyle w:val="P22"/>
        <w:framePr w:w="7654" w:h="331" w:hRule="exact" w:wrap="none" w:vAnchor="page" w:hAnchor="margin" w:x="28" w:y="15940"/>
        <w:rPr>
          <w:rStyle w:val="C16"/>
          <w:rtl w:val="0"/>
        </w:rPr>
      </w:pPr>
      <w:r>
        <w:rPr>
          <w:rStyle w:val="C16"/>
          <w:rtl w:val="0"/>
        </w:rPr>
        <w:t>Operátor/operátorka oděvní výroby, 20.10.2026 10:52:02</w:t>
      </w:r>
    </w:p>
    <w:p>
      <w:pPr>
        <w:pStyle w:val="P23"/>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A1046AD"/>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11BC259"/>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2D7DA952"/>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pBdr>
        <w:left w:val="single" w:sz="6" w:space="0" w:shadow="0" w:frame="0" w:color="D9D9D9"/>
        <w:bottom w:val="single" w:sz="6" w:space="0" w:shadow="0" w:frame="0" w:color="D9D9D9"/>
        <w:right w:val="single" w:sz="6" w:space="0" w:shadow="0" w:frame="0" w:color="D9D9D9"/>
      </w:pBdr>
      <w:shd w:val="clear" w:fill="auto"/>
    </w:pPr>
  </w:style>
  <w:style w:type="paragraph" w:styleId="P21">
    <w:name w:val="ParagraphStyle20"/>
    <w:hidden/>
    <w:pPr>
      <w:bidi w:val="0"/>
      <w:jc w:val="left"/>
    </w:pPr>
  </w:style>
  <w:style w:type="paragraph" w:styleId="P22">
    <w:name w:val="ParagraphStyle21"/>
    <w:hidden/>
    <w:pPr>
      <w:bidi w:val="0"/>
      <w:jc w:val="left"/>
    </w:pPr>
  </w:style>
  <w:style w:type="paragraph" w:styleId="P23">
    <w:name w:val="ParagraphStyle22"/>
    <w:hidden/>
    <w:pPr>
      <w:bidi w:val="0"/>
      <w:jc w:val="right"/>
    </w:pPr>
  </w:style>
  <w:style w:type="paragraph" w:styleId="P24">
    <w:name w:val="ParagraphStyle23"/>
    <w:hidden/>
    <w:pPr>
      <w:bidi w:val="0"/>
      <w:jc w:val="left"/>
    </w:pPr>
  </w:style>
  <w:style w:type="paragraph" w:styleId="P25">
    <w:name w:val="ParagraphStyle24"/>
    <w:hidden/>
    <w:pPr>
      <w:pBdr>
        <w:top w:val="single" w:sz="6" w:space="0" w:shadow="0" w:frame="0" w:color="D9D9D9"/>
        <w:left w:val="single" w:sz="6" w:space="0" w:shadow="0" w:frame="0" w:color="D9D9D9"/>
        <w:right w:val="single" w:sz="6" w:space="0" w:shadow="0" w:frame="0" w:color="D9D9D9"/>
      </w:pBdr>
      <w:shd w:val="clear" w:fill="D9D9D9"/>
    </w:pPr>
  </w:style>
  <w:style w:type="paragraph" w:styleId="P26">
    <w:name w:val="ParagraphStyle25"/>
    <w:hidden/>
    <w:pPr>
      <w:bidi w:val="0"/>
      <w:jc w:val="left"/>
    </w:pPr>
  </w:style>
  <w:style w:type="paragraph" w:styleId="P27">
    <w:name w:val="ParagraphStyle26"/>
    <w:hidden/>
    <w:pPr>
      <w:pBdr>
        <w:top w:val="single" w:sz="6" w:space="0" w:shadow="0" w:frame="0" w:color="D9D9D9"/>
        <w:right w:val="single" w:sz="6" w:space="0" w:shadow="0" w:frame="0" w:color="D9D9D9"/>
      </w:pBdr>
      <w:shd w:val="clear" w:fill="D9D9D9"/>
    </w:pPr>
  </w:style>
  <w:style w:type="paragraph" w:styleId="P28">
    <w:name w:val="ParagraphStyle27"/>
    <w:hidden/>
    <w:pPr>
      <w:bidi w:val="0"/>
      <w:jc w:val="left"/>
    </w:pPr>
  </w:style>
  <w:style w:type="paragraph" w:styleId="P29">
    <w:name w:val="ParagraphStyle28"/>
    <w:hidden/>
    <w:pPr>
      <w:pBdr>
        <w:bottom w:val="single" w:sz="6" w:space="0" w:shadow="0" w:frame="0" w:color="D9D9D9"/>
        <w:right w:val="single" w:sz="6" w:space="0" w:shadow="0" w:frame="0" w:color="D9D9D9"/>
      </w:pBdr>
      <w:shd w:val="clear" w:fill="F2F2F2"/>
    </w:pPr>
  </w:style>
  <w:style w:type="paragraph" w:styleId="P30">
    <w:name w:val="ParagraphStyle29"/>
    <w:hidden/>
    <w:pPr>
      <w:bidi w:val="0"/>
      <w:jc w:val="left"/>
    </w:pPr>
  </w:style>
  <w:style w:type="paragraph" w:styleId="P31">
    <w:name w:val="ParagraphStyle30"/>
    <w:hidden/>
    <w:pPr>
      <w:pBdr>
        <w:bottom w:val="single" w:sz="6" w:space="0" w:shadow="0" w:frame="0" w:color="D9D9D9"/>
        <w:right w:val="single" w:sz="6" w:space="0" w:shadow="0" w:frame="0" w:color="D9D9D9"/>
      </w:pBdr>
      <w:shd w:val="clear" w:fill="auto"/>
    </w:pPr>
  </w:style>
  <w:style w:type="paragraph" w:styleId="P32">
    <w:name w:val="ParagraphStyle31"/>
    <w:hidden/>
    <w:pPr>
      <w:bidi w:val="0"/>
      <w:jc w:val="left"/>
    </w:pPr>
  </w:style>
  <w:style w:type="paragraph" w:styleId="P33">
    <w:name w:val="ParagraphStyle32"/>
    <w:hidden/>
    <w:pPr>
      <w:bidi w:val="0"/>
      <w:jc w:val="left"/>
    </w:pPr>
  </w:style>
  <w:style w:type="paragraph" w:styleId="P34">
    <w:name w:val="ParagraphStyle33"/>
    <w:hidden/>
    <w:pPr>
      <w:shd w:val="clear" w:fill="auto"/>
    </w:pPr>
  </w:style>
  <w:style w:type="paragraph" w:styleId="P35">
    <w:name w:val="ParagraphStyle34"/>
    <w:hidden/>
    <w:pPr>
      <w:shd w:val="clear" w:fill="auto"/>
      <w:bidi w:val="0"/>
      <w:jc w:val="left"/>
    </w:pPr>
  </w:style>
  <w:style w:type="paragraph" w:styleId="P36">
    <w:name w:val="ParagraphStyle35"/>
    <w:hidden/>
    <w:pPr>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