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D98E38" Type="http://schemas.openxmlformats.org/officeDocument/2006/relationships/officeDocument" Target="/word/document.xml" /><Relationship Id="coreR59D98E38" Type="http://schemas.openxmlformats.org/package/2006/relationships/metadata/core-properties" Target="/docProps/core.xml" /><Relationship Id="customR59D98E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konstruktér a modelář / technička konstruktérka a modelářka (kód: 31-050-M)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výpočtů pro konstrukci oděvních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konstrukční dokumentace nomenklaturních oděvních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Vypracovávání podkladů pro tvorbu spotřebních norem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oděvní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 / technička konstruktérka a modelářka, 30.9.2026 9:51:41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sestaveny v jeden proces (v logické návaznosti jednotlivých činností) – uchazeči je zadáno zhotovit a vystupňovat střih (základní střih v kalkulační velikosti, podle tabulek měr z velikostního sortimentu, ručně v měřítku 1:1 nebo 1:10 a také pomocí alespoň jednoho softwaru) pro konkrétní oděv (kalhoty, sako nebo plášť), dále pro kalkulační velikost zhotovit střihové šablony a střihové polohy a zpracovat podklady pro tvorbu spotřebních norem jako činnost v konstrukční přípravě výroby při průmyslovém zhotovování oděvů. 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 oděvu si uchazeč losuje ze tří uvedených možností (kalhoty, sako, plášť), konkrétní variantu provedení si zvolí z nabídky autorizované osoby (variantou se rozumí dámský nebo pánský oděv a konkrétní podoba oděvu pro modelování).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nabídku minimálně 3 různých variant provedení uvedených druhů oděvů (přičemž musí respektovat výše uvedené požadavky) ve formě technických nákresů a technických popisů a umožní uchazeči se s tímto seznámit v předstihu (minimálně 1 týden) před zkouškou. 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autorizovaná osoba uvede, které CAD systémy jsou u zkoušky k dispozici, a umožní uchazeči se s nimi seznámit v předstihu (minimálně 1 měsíc) před zkouškou. Autorizovaná osoba také zpracuje přehled doporučené literatury a umožní uchazeči se s ním seznámit v předstihu (minimálně 1 měsíc) před zkouškou. O formě seznámení uchazeče s nabídkou technických nákresů a technických popisů oděvů, se systémy CAD (které jsou k dispozici), a s přehledem doporučené literatury rozhoduje autorizovaná osoba.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způsoby ověření a zaměřují se jak na výsledek vykonávané činnosti, tak na způsob předvedení činnosti. Praktické předvedení spočívá ve skutečném provedení reálné činnosti, v písemném nebo grafickém záznamu, čtení konkrétní technologické dokumentace apod. Při ověřování splnění kritérií hodnocení způsobem ověření „Praktické předvedení“ je třeba se zaměřit na tvarovou věrnost a shodu členění s návrhem, na proporcionalitu, na přesnost měr, na zapracování detailů a na zapracování potřebných technologických nástřihů. Při ověřování splnění kritérií hodnocení způsobem ověření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 / technička konstruktérka a modelářka, 30.9.2026 9:51:41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 / technička konstruktérka a modelářka, 30.9.2026 9:51:41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