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2F5BA" Type="http://schemas.openxmlformats.org/officeDocument/2006/relationships/officeDocument" Target="/word/document.xml" /><Relationship Id="coreR42C2F5BA" Type="http://schemas.openxmlformats.org/package/2006/relationships/metadata/core-properties" Target="/docProps/core.xml" /><Relationship Id="customR42C2F5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30.9.2026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Oděvní návrhář a modelář (kód: 31-99-M/08)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Oděvní návrhář a modelář / oděvní návrhářka a modelářka (kód: 31-051-M)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Oděvní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30.9.2026 2:31:42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