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AE60D" Type="http://schemas.openxmlformats.org/officeDocument/2006/relationships/officeDocument" Target="/word/document.xml" /><Relationship Id="coreR7F6AE60D" Type="http://schemas.openxmlformats.org/package/2006/relationships/metadata/core-properties" Target="/docProps/core.xml" /><Relationship Id="customR7F6AE6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 šicích strojů + střední vzdělání s maturitní zkouškou a alespoň 5 let odborné v oblasti seřizování strojů v oděvní nebo kožedělné výrobě.</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 šicích strojů, 20.10.2026 13:58:04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6FA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956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AEE6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