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11AD95" Type="http://schemas.openxmlformats.org/officeDocument/2006/relationships/officeDocument" Target="/word/document.xml" /><Relationship Id="coreR5A11AD95" Type="http://schemas.openxmlformats.org/package/2006/relationships/metadata/core-properties" Target="/docProps/core.xml" /><Relationship Id="customR5A11AD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 šicích strojů (kód: 31-056-H)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šicích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prohlídek technického stavu šicích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šicích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šicích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Výměna příslušenství šicích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odborné instruktáže obsluhy šicích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evidence skladových zásob náhradních dílů šicích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šicích strojů, 30.9.2026 9:51:42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odborné kompetence ověřovány souhrnně vždy pro konkrétní šicí stroj – uchazeči je zadáno prověřit jeho technický stav (včetně provedení záznamu o prohlídce), provést jeho údržbu a seřízení (podle zpracovávaného materiálu a požadavků na kvalitu vykonávané technologické operace šití) a předvést obsluhu stroje, dále provést výměnu možného příslušenství šicího stroje (podle technické dokumentace daného stroje).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kompetence jsou ověřovány minimálně na třech typech strojů: jednojehlovém stroji se stehem dvounitným vázaným, jednojehlovém stroji se stehem dvounitným řetízkovým a speciálním stroji v oděvní výrobě nebo speciálním stroji v kožedělné výrobě; minimálně jeden z nich je programovatelný.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Odborné kompetence jsou ověřovány na konkrétním materiálu a podle požadavků na kvalitu konkrétní technologické operace (která bude přiřazena ke každému stroji ve formě zhotoveného vzorku).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odborných kompetencí si uchazeč losuje materiál a jeden speciální stroj z nabídky autorizované osoby.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seznam strojového vybavení (šicích strojů, které jsou k dispozici k losování), připraví technické podklady (návody k obsluze a údržbě), zpracuje přehled doporučené literatury a umožní uchazeči se s ním seznámit v předstihu (minimálně 1 měsíc) před zkouškou; o formě seznámení uchazeče se seznamem strojního vybavení, technickými podklady a přehledem doporučené literatury rozhoduje autorizovaná osoba.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 připraví a nabídne k losování různé druhy materiálů (vzorky budou odpovídat materiálům, které lze na strojích zpracovávat) a příklady vhodných technologických operací šití formou zhotovených vzorků (které budou prezentovat požadavky na kvalitu šití) a umožní uchazeči se s tímto seznámit v předstihu (minimálně 1 týden) před zkouškou; o formě seznámení uchazeče s materiály a příklady technologických operací rozhoduje autorizovaná osoba.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odborné učebně (dílně). Jednotlivá kritéria hodnocení se ověřují uvedenými způsoby ověření a zaměřují se jak na výsledek vykonávané činnosti, tak na způsob předvedení činnosti. Praktické předvedení spočívá ve skutečném provedení reálné činnosti, v písemném záznamu, čtení konkrétní technické dokumentace apod. Při ověřování splnění kritérií hodnocení způsobem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šicích strojů, 30.9.2026 9:51:42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šicích strojů, 30.9.2026 9:51:42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