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0CAA8" Type="http://schemas.openxmlformats.org/officeDocument/2006/relationships/officeDocument" Target="/word/document.xml" /><Relationship Id="coreR3D50CAA8" Type="http://schemas.openxmlformats.org/package/2006/relationships/metadata/core-properties" Target="/docProps/core.xml" /><Relationship Id="customR3D50C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 technických textilií, 28.9.2026 13:49:33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17D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FDD3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