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A032D" Type="http://schemas.openxmlformats.org/officeDocument/2006/relationships/officeDocument" Target="/word/document.xml" /><Relationship Id="coreR412A032D" Type="http://schemas.openxmlformats.org/package/2006/relationships/metadata/core-properties" Target="/docProps/core.xml" /><Relationship Id="customR412A0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/ samostatná kožařská technička designérka a modelářka (kód: 32-029-R)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1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00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1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0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30.9.2026 2:47:49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30.9.2026 2:47:49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30.9.2026 2:47:49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