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EFB60D" Type="http://schemas.openxmlformats.org/officeDocument/2006/relationships/officeDocument" Target="/word/document.xml" /><Relationship Id="coreR51EFB60D" Type="http://schemas.openxmlformats.org/package/2006/relationships/metadata/core-properties" Target="/docProps/core.xml" /><Relationship Id="customR51EFB60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Kovárenský technik technolog / kovárenská technička technoložka tepelného zpracování kovů (kód: 21-062-M)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výroby a zpracování kovů a jejich slitin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Stanovení technologických postupů tepelného zpracování výkovků dle standardů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režimu tepelného zpracování výkovků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Stanovení postupů pro zkoušení materiálu včetně vyhodnocení výsledků zkoušek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Řešení neshod ve výrobě a reklamací výkovků zaviněných nevhodným tepelným zpracováním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Zajištění technické přípravy změn sortimentu a zavádění nových produktů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technické dokumentace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Kovárenský technik technolog / kovárenská technička technoložka tepelného zpracování kovů, 11.9.2026 20:12:56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pracovních činností této profesní kvalifikace je vyžadována a prokazuje se lékařským potvrzením (viz. http://katalog.nsp.cz/zdravotniPodminky.aspx?id_jp= 101980).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Kovárenský technik technolog / kovárenská technička technoložka tepelného zpracování kovů, 11.9.2026 20:12:56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hutnictví, slévárenství a kovárenství, ustavená a licencovaná pro tuto činnost HK ČR a SP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ECOSOND,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Moravské kovárny,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technická a automobilní Jihlava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ŽĎAS,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Kovárenský technik technolog / kovárenská technička technoložka tepelného zpracování kovů, 11.9.2026 20:12:56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