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0F2F39" Type="http://schemas.openxmlformats.org/officeDocument/2006/relationships/officeDocument" Target="/word/document.xml" /><Relationship Id="coreR390F2F39" Type="http://schemas.openxmlformats.org/package/2006/relationships/metadata/core-properties" Target="/docProps/core.xml" /><Relationship Id="customR390F2F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používané při provozu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prací při zajišťování provozu kanalizací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účast provozovatele kanalizace při investiční výstavbě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státními institucemi apod. v rámci provozování kanalizací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Technik kanalizačních sítí, 17.4.2026 5:54:13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používané při provozu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Definovat základní pojmy a definice - druhy odpadních vod, typy kanalizačních soustav a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Definovat základy hydrauliky a základní vztahy pro ustálené rovnoměrné proudění o volné hladině (typy proudění obecně, typy proudění o volné hladině, Froudovo číslo, Maningova rovnice, charakteristika čerpadla)</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základní konstrukční typy stok včetně způsobu výstavby, výškové a směrové řešení stokových sítí, materiály, tvary a rozměry stok</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Písemné a ústní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Nakreslit a popsat objekty na stokové síti – vstupní, spojné, větrací a proplachovací šachty, spadiště a skluzy, shybky, odlehčovací komory a separátory, dešťové vpustě a lapáky splavenin, dešťové nádrže, kanalizační přípojky, čerpací stanice, měrné a kontrolní objekty, lapače lehkých kapalin</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Orientace ve vodohospodářské legislativě, normách a dokumentaci o provozu kanalizací</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Vysvětlit základní pojmy a obsah zákona č. 254/2001 Sb., o vodách v platném znění, v souvislosti s vypouštěním odpadních vod do vod povrchových (náležitosti povolení k vypouštění, problematika ochranných pásem)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Vysvětlit základní pojmy a obsah zákona č. 274/2001 Sb., o vodovodech a kanalizacích v platném znění, a prováděcí vyhlášky č. 428/2001 Sb., v platném znění</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c) Popsat působnost a strukturu kanalizačního řádu a provozního řádu</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Ústní ověření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d) Číst a vysvětlit výkresy skutečného provedení stavby, obsah mapového podkladu GIS (geografického informační systému)</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 a ústní ověření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17.4.2026 5:54:13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organizace prací při zajišťování provozu kanalizací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řešení modelové situace připojení přípojky na veřejnou kanalizaci – technické, organizační a ekonomické řešení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řešení modelové situace zrušení (odpojení) přípojky – technické, organizační a ekonomické řešení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řešení modelové situace odstranění ucpávky nebo čištění na stokové síti – technické, organizační a ekonomické řešení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Navrhnout řešení modelové situace plánování a provádění údržby na stokové síti – technické, organizační a ekonomické řešení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Navrhnout řešení modelové situace opravy na stokové síti – technické, organizační a ekonomické řešení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Organizace práce a účast provozovatele kanalizace při investiční výstavbě kanalizace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Praktické předvedení a ústní ověření</w:t>
      </w:r>
    </w:p>
    <w:p>
      <w:pPr>
        <w:pStyle w:val="P16"/>
        <w:framePr w:w="6710" w:h="376" w:hRule="exact" w:wrap="none" w:vAnchor="page" w:hAnchor="margin" w:x="45" w:y="9031"/>
        <w:rPr>
          <w:rStyle w:val="C3"/>
          <w:rtl w:val="0"/>
        </w:rPr>
      </w:pPr>
    </w:p>
    <w:p>
      <w:pPr>
        <w:pStyle w:val="P17"/>
        <w:framePr w:w="6658" w:h="249" w:hRule="exact" w:wrap="none" w:vAnchor="page" w:hAnchor="margin" w:x="71" w:y="9087"/>
        <w:rPr>
          <w:rStyle w:val="C13"/>
          <w:rtl w:val="0"/>
        </w:rPr>
      </w:pPr>
      <w:r>
        <w:rPr>
          <w:rStyle w:val="C13"/>
          <w:rtl w:val="0"/>
        </w:rPr>
        <w:t>b) Zpracovat předávací protokol staveniště</w:t>
      </w:r>
    </w:p>
    <w:p>
      <w:pPr>
        <w:pStyle w:val="P30"/>
        <w:framePr w:w="3921" w:h="376" w:hRule="exact" w:wrap="none" w:vAnchor="page" w:hAnchor="margin" w:x="6800" w:y="9031"/>
        <w:rPr>
          <w:rStyle w:val="C3"/>
          <w:rtl w:val="0"/>
        </w:rPr>
      </w:pPr>
    </w:p>
    <w:p>
      <w:pPr>
        <w:pStyle w:val="P31"/>
        <w:framePr w:w="3839" w:h="249" w:hRule="exact" w:wrap="none" w:vAnchor="page" w:hAnchor="margin" w:x="6856" w:y="9087"/>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Zpracovat předávací protokol profesních a objektových rizik</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Vyjmenovat nářadí a pomůcky potřebné při realizaci připojení a rušení přípojky na veřejnou kanalizaci, vysvětlit postup prací na modelové situaci</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Vyjmenovat nářadí a pomůcky potřebné při odstranění ucpávky na stokové síti, vysvětlit postup prací na modelové situaci</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Vyjmenovat nářadí a pomůcky potřebné při provádění údržby strojního zařízení na stokové síti, vysvětlit postup prací na modelové situaci</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Vyjmenovat nářadí a pomůcky potřebné při provádění čištění na stokové síti, vysvětlit postup prací na modelové situaci</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e) Vyjmenovat nářadí a pomůcky potřebné při provádění opravy na stokové síti, vysvětlit postup prací na modelové situaci</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17.4.2026 5:54:13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vysvětlit a předvést činnosti při detekci nezávadného ovzduší za dodržování zásad bezpečnosti a ochrany zdraví při práci a požární ochrany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Popsat, vysvětlit a předvést činnosti při sestupu, výstupu a záchrany z podzemí za dodržování zásad bezpečnosti a ochrany zdraví při práci a požární ochrany</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Komunikace se zaměstnanci, zákazníky, státními institucemi apod. v rámci provozování kanalizací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Popsat modelovou situaci komunikace při řešení ucpávky na přípojce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Popsat modelovou situaci komunikace při realizaci připojení na kanalizaci</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Popsat modelovou situaci komunikace se zákazníkem při zjištění neoprávněného nebo nesprávného napojení systému odvodnění nemovitosti na veřejnou kanalizaci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553"/>
        <w:rPr>
          <w:rStyle w:val="C3"/>
          <w:rtl w:val="0"/>
        </w:rPr>
      </w:pPr>
    </w:p>
    <w:p>
      <w:pPr>
        <w:pStyle w:val="P17"/>
        <w:framePr w:w="6658" w:h="704" w:hRule="exact" w:wrap="none" w:vAnchor="page" w:hAnchor="margin" w:x="71" w:y="9609"/>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9553"/>
        <w:rPr>
          <w:rStyle w:val="C3"/>
          <w:rtl w:val="0"/>
        </w:rPr>
      </w:pPr>
    </w:p>
    <w:p>
      <w:pPr>
        <w:pStyle w:val="P31"/>
        <w:framePr w:w="3839" w:h="704" w:hRule="exact" w:wrap="none" w:vAnchor="page" w:hAnchor="margin" w:x="6856" w:y="9609"/>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39"/>
        <w:rPr>
          <w:rStyle w:val="C18"/>
          <w:rtl w:val="0"/>
        </w:rPr>
      </w:pPr>
      <w:r>
        <w:rPr>
          <w:rStyle w:val="C18"/>
          <w:rtl w:val="0"/>
        </w:rPr>
        <w:t>Vedení provozní a technické dokumentace při provozu kanalizací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Písemné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Zpracovat záznam o kontrole pracoviště</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Zpracovat záznam o kontrole odlehčovací komory nebo jiného objektu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Zpracovat zákrokový list havarijní opravy</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17.4.2026 5:54:13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některá hodnoticí kritéria.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Orientace ve vodohospodářské legislativě, normách a dokumentaci týkající se provozu kanalizací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 autorizovaná osoba připraví minimálně 3 výkresy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autorizovaná osoba připraví minimálně 3 protokoly o kontrole stavu kanalizace, 3 protokoly o odběru vzorků a 3 protokoly z měření na stokové stíti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Řízení a organizace prací při zajišťování provozu kanalizací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modelové situace pro každé kritérium b) - f), např. připojení přípojky na veřejnou kanalizaci – realizace výsekem nebo vývrtem se sedlovou odbočkou, zrušení kanalizační přípojky, odpojední kanalizační přípojky, odstranění ucpávky nebo čištění na stokové síti – na trubní stoce, plánování a provádění údržby na stokové síti – např. strojní zařízení (šoupě, klapka,…), sklopné česle, čerpadla; opravy na stokové síti – např. oprava přelivné hrany odlehčovací komory, oprava poklopu vstupní šachty, drobná oprava vyzdívky zděné stoky nebo objektu</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Organizace práce a účast provozovatele kanalizace při investiční výstavbě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minimálně 3 investiční záměry aktuální projektové dokumentace výstavby kanalizace s předpokladem následného provozování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1"/>
          <w:caps w:val="0"/>
          <w:strike w:val="0"/>
          <w:noProof w:val="0"/>
          <w:vanish w:val="0"/>
          <w:color w:val="auto"/>
          <w:sz w:val="20"/>
          <w:u w:val="none"/>
          <w:shd w:val="clear" w:color="auto" w:fill="auto"/>
          <w:vertAlign w:val="baseline"/>
          <w:lang/>
        </w:rPr>
        <w:t xml:space="preserve">Volba postupu práce, nářadí a pomůcek pro montáže a opravy na stokové síti </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modelové situace pro kritéria: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připojení a rušení přípojky na veřejnou kanalizaci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odstranění ucpávky na stokové síti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provádění údržby strojního zařízení na stokové síti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provádění čištění na stokové síti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provádění opravy na stokové síti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Dodržování bezpečnosti a ochrany zdraví při práci, požární ochrany při provozu kanalizací </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zachycovací celotělový postroj, přenosný osobní detektor nezávadného ovzduší a připraví modelovou situaci pro ověření kritéria d) až e)</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1"/>
          <w:caps w:val="0"/>
          <w:strike w:val="0"/>
          <w:noProof w:val="0"/>
          <w:vanish w:val="0"/>
          <w:color w:val="auto"/>
          <w:sz w:val="20"/>
          <w:u w:val="none"/>
          <w:shd w:val="clear" w:color="auto" w:fill="auto"/>
          <w:vertAlign w:val="baseline"/>
          <w:lang/>
        </w:rPr>
        <w:t xml:space="preserve">Komunikace se zaměstnanci, zákazníky, státními institucemi apod. v rámci provozování kanalizací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modelové situace pro ověřování kritérií hodnocení a) až e).</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různé výstupy z geografického informačního systému. Uchazeč obdrží výsledky ze systému, na kterých mohou být zjištěny poruchy na kanalizaci.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43"/>
        <w:rPr>
          <w:rStyle w:val="C3"/>
          <w:rtl w:val="0"/>
        </w:rPr>
      </w:pPr>
    </w:p>
    <w:p>
      <w:pPr>
        <w:pStyle w:val="P35"/>
        <w:framePr w:w="10710" w:h="340" w:hRule="exact" w:wrap="none" w:vAnchor="page" w:hAnchor="margin" w:x="28" w:y="13443"/>
        <w:rPr>
          <w:rStyle w:val="C25"/>
          <w:rtl w:val="0"/>
        </w:rPr>
      </w:pPr>
      <w:r>
        <w:rPr>
          <w:rStyle w:val="C25"/>
          <w:rtl w:val="0"/>
        </w:rPr>
        <w:t>Výsledné hodnocení</w:t>
      </w:r>
    </w:p>
    <w:p>
      <w:pPr>
        <w:keepNext w:val="0"/>
        <w:keepLines w:val="0"/>
        <w:framePr w:w="10766" w:h="1497" w:hRule="exact" w:wrap="none" w:vAnchor="page" w:hAnchor="margin" w:x="0" w:y="13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kanalizačních sítí, 17.4.2026 5:54:13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stavebnictví nebo chemii nebo strojírenství nebo elektrotechniku nebo ekologii a alespoň 5 let praxe v řídicí pozici v oblasti kanalizací nebo ve funkci učitele praktického vyučování nebo odborného výcviku v oblasti stokování/ kanalizací, z toho minimálně jeden rok v období posledních dvou let před podáním žádosti o udělení autorizace.</w:t>
      </w:r>
    </w:p>
    <w:p>
      <w:pPr>
        <w:keepNext w:val="0"/>
        <w:keepLines w:val="1"/>
        <w:framePr w:w="10766" w:h="710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zaměřených na stavebnictví nebo chemii nebo strojírenství nebo elektrotechniku nebo ekologii a alespoň 5 let praxe v řídicí pozici v oblasti kanalizací nebo ve funkci učitele praktického vyučování nebo odborných předmětů nebo odborného výcviku v oblasti stokování/ kanalizací, z toho minimálně jeden rok v období posledních dvou let před podáním žádosti o udělení autorizace.</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skutečného provedení stavby, mapový podklad GIS</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(optické, TIS) stavu kanalizace, protokol o odběru vzorků, protokol z měření na stokové síti</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nezávadného ovzduší</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21"/>
        <w:framePr w:w="7654" w:h="331" w:hRule="exact" w:wrap="none" w:vAnchor="page" w:hAnchor="margin" w:x="28" w:y="15940"/>
        <w:rPr>
          <w:rStyle w:val="C16"/>
          <w:rtl w:val="0"/>
        </w:rPr>
      </w:pPr>
      <w:r>
        <w:rPr>
          <w:rStyle w:val="C16"/>
          <w:rtl w:val="0"/>
        </w:rPr>
        <w:t>Technik kanalizačních sítí, 17.4.2026 5:54:13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 kanalizačních sítí, 17.4.2026 5:54:13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kanalizačních sítí, 17.4.2026 5:54:13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2268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E302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