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BED0A8" Type="http://schemas.openxmlformats.org/officeDocument/2006/relationships/officeDocument" Target="/word/document.xml" /><Relationship Id="coreR22BED0A8" Type="http://schemas.openxmlformats.org/package/2006/relationships/metadata/core-properties" Target="/docProps/core.xml" /><Relationship Id="customR22BED0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vodoměrů (kód: 36-144-H)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orientace v technických normách a legislativě v oboru vodovodů a kanalizací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Montáž vodoměrů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evidence stanovených měřidel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Poradenská činnost zákazníkům v oblasti měření spotřeby vody a fakturace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činnostech spojených s montáží vodoměru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vodoměrů, 20.10.2026 13:02:43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orientace v technických normách a legislativě v oboru vodovodů a kanalizací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použití podkladů (výtisky předmětných zákonů, vyhlášky) vysvětlit smysl vybraných paragrafů a jejich aplikaci v praxi. Zejména vysvětlit majetkoprávní vztahy v případě přípojky, vodoměrné šachty, vodoměrné sestavy a vodoměru. Uvést a vysvětlit možnosti přezkoušení vodoměru na žádost odběratele. 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Objasnit rozdělení měřidel podle zákona č. 505/1990 Sb., o metrologii, a způsoby zajištění metrologické návaznosti. Uvést výčet činností subjektů zajišťujících státní metrologii.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vodoměrů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AOs připraví pro modelovou situaci vodoměrné sestavy pro bytový, domovní a průmyslový vodoměr uvedené na trh podle různých způsobů uvedení na trh. Pro zkoušku vybere autorizovaná osoba vodoměry uvedené na trh podle dvou způsobů (podle zákona č. 505/1990 Sb., v platném znění - národní, EHS a podle zákona č. 22/1997 Sb., v platném znění - CE). 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modelovém případu provést sestavení vodoměrné sestavy včetně vodoměru a montážních plomb a popsat její části. AOs a připraví minimálně 3 modelové situace sestav, z nichž 1 sestavu vybere pro zkoušku.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Poradenská činnost zákazníkům v oblasti měření spotřeby vody a fakturace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připraví pro modelové situace vodoměrné sestavy pro bytový, domovní a průmyslový vodoměr uvedené na trh podle různých způsobů uvedení na trh. Dále AOs připraví minimálně 3 vzorové faktury za vodné a stočné, z nichž jednu vybere pro zkoušku.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řešení, resp. komunikaci v případě konfliktní situace se zákazníkem, a to v případech, kdy: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Zákazník nevpustí do objektu, neumožní revizní výměnu vodoměru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Zákazník nesouhlasí s hodnotou odečtu a žádá o přezkoušení podle zákona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Poškození metrologických či montážních plomb, měřidlo evidentně poškozené mrazem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Stojící vodoměr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vybere jednu z výše uvedených modelových situací.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Dodržování BOZP při činnostech spojených s odečtem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připraví zachycovací celotělový postroj, přenosný osobní detektor ovzduší. Tato kompetence bude ověřena simulovaně v místnosti.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a vysvětlit způsob použití zachycovacího postroje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a vysvětlit činnosti při detekci kvality ovzduší jedné z variant (ve vodoměrných šachtách, kolektorech, kanalizacích apod.)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vodoměrů, 20.10.2026 13:02:43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vodoměrů, 20.10.2026 13:02:43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A425B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AA1F8D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DA5F117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1F9CF72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