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EB48B0" Type="http://schemas.openxmlformats.org/officeDocument/2006/relationships/officeDocument" Target="/word/document.xml" /><Relationship Id="coreR40EB48B0" Type="http://schemas.openxmlformats.org/package/2006/relationships/metadata/core-properties" Target="/docProps/core.xml" /><Relationship Id="customR40EB48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způsobech přenosu točivého momentu z motoru do převodovky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uspořádání, funkci a ovládání převodovek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uspořádání a funkci převodů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Pravidelná kontrola a údržba kinematického řetězce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převodů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oprava a seřízení ovládacích mechanismů převodů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dílů přenosu točivého momentu z motoru do převodovky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hnacích hřídelí a kloubů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převodů osobních automobilů, 30.9.2026 6:04:44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https://www.nsp.cz/jednotka-prace/mechanik-osobnich-vozidel#zdravotni-zpusobilost).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„B“.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technickou dokumentací osobních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jedná se o díl převodového ústrojí osobního automobilu.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základech elektrotechniky,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elektrická a elektronická schémata určí u konkrétního osobního vozidla autorizovaná osoba např. řízení automatické převodovky, atd.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Pravidelná kontrola a údržba kinematického řetězce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jedná se o rozsah běžné pravidelné servisní prohlídky osobního automobilu.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převodů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převodovka je vymontována z vozidla - demontáž, diagnostika, oprava a montáž mechanických částí (ložisko, synchronizační spojka);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rozvodovka s kuželovým soukolím vymontována z vozidla.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dílů přenosu točivého momentu z motoru do převodovky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b), c) motor s převodovkou je demontován z vozidla.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převodů osobních automobilů, 30.9.2026 6:04:44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převodů osobních automobilů, 30.9.2026 6:04:44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6D107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