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F6237F" Type="http://schemas.openxmlformats.org/officeDocument/2006/relationships/officeDocument" Target="/word/document.xml" /><Relationship Id="coreR39F6237F" Type="http://schemas.openxmlformats.org/package/2006/relationships/metadata/core-properties" Target="/docProps/core.xml" /><Relationship Id="customR39F623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převodů osobních automobilů (kód: 23-101-H)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osobních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způsobech přenosu točivého momentu z motoru do převodovky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uspořádání, funkci a ovládání převodovek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uspořádání a funkci převodů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Pravidelná kontrola a údržba kinematického řetězce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převodů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oprava a seřízení ovládacích mechanismů převodů osobních automobilů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dílů přenosu točivého momentu z motoru do převodovky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údržba, oprava a seřízení ovládacího mechanizmu spojky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hnacích hřídelí a kloubů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převodů osobních automobilů, 30.9.2026 6:54:50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osobních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Vyhledat v příručkách pro opravy (elektronické nebo tištěné podobě) způsob opravy a parametry seřízení dílu nebo převodového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katalogu (elektronické nebo tištěné podobě) díl převodů,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c) Vyhledat v systému aktualizace technické dokumentace poslední platnou verzi pro konstrukční skupinu převodů vozidla, určeného autorizovanou osobou</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veličin</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Prokázat znalost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Písemné a ústní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c) Číst elektrická schémata, včetně kabeláže a logických diagramů</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všechna kritéria.</w:t>
      </w:r>
    </w:p>
    <w:p>
      <w:pPr>
        <w:pStyle w:val="P23"/>
        <w:framePr w:w="10710" w:h="340" w:hRule="exact" w:wrap="none" w:vAnchor="page" w:hAnchor="margin" w:x="28" w:y="12485"/>
        <w:rPr>
          <w:rStyle w:val="C18"/>
          <w:rtl w:val="0"/>
        </w:rPr>
      </w:pPr>
      <w:r>
        <w:rPr>
          <w:rStyle w:val="C18"/>
          <w:rtl w:val="0"/>
        </w:rPr>
        <w:t>Orientace ve způsobech přenosu točivého momentu z motoru do převodovky</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607" w:hRule="exact" w:wrap="none" w:vAnchor="page" w:hAnchor="margin" w:x="45" w:y="13300"/>
        <w:rPr>
          <w:rStyle w:val="C3"/>
          <w:rtl w:val="0"/>
        </w:rPr>
      </w:pPr>
    </w:p>
    <w:p>
      <w:pPr>
        <w:pStyle w:val="P13"/>
        <w:framePr w:w="6658" w:h="480" w:hRule="exact" w:wrap="none" w:vAnchor="page" w:hAnchor="margin" w:x="71" w:y="13356"/>
        <w:rPr>
          <w:rStyle w:val="C11"/>
          <w:rtl w:val="0"/>
        </w:rPr>
      </w:pPr>
      <w:r>
        <w:rPr>
          <w:rStyle w:val="C11"/>
          <w:rtl w:val="0"/>
        </w:rPr>
        <w:t>a) Popsat konstrukci, hlavní části a funkci jedno a vícekotoučové třecí spojky suché i v olejové lázni</w:t>
      </w:r>
    </w:p>
    <w:p>
      <w:pPr>
        <w:pStyle w:val="P28"/>
        <w:framePr w:w="3921" w:h="607" w:hRule="exact" w:wrap="none" w:vAnchor="page" w:hAnchor="margin" w:x="6800" w:y="13300"/>
        <w:rPr>
          <w:rStyle w:val="C3"/>
          <w:rtl w:val="0"/>
        </w:rPr>
      </w:pPr>
    </w:p>
    <w:p>
      <w:pPr>
        <w:pStyle w:val="P29"/>
        <w:framePr w:w="3839" w:h="480" w:hRule="exact" w:wrap="none" w:vAnchor="page" w:hAnchor="margin" w:x="6856" w:y="13356"/>
        <w:rPr>
          <w:rStyle w:val="C21"/>
          <w:rtl w:val="0"/>
        </w:rPr>
      </w:pPr>
      <w:r>
        <w:rPr>
          <w:rStyle w:val="C21"/>
          <w:rtl w:val="0"/>
        </w:rPr>
        <w:t>Písemné a ústní ověření</w:t>
      </w:r>
    </w:p>
    <w:p>
      <w:pPr>
        <w:pStyle w:val="P16"/>
        <w:framePr w:w="6710" w:h="376" w:hRule="exact" w:wrap="none" w:vAnchor="page" w:hAnchor="margin" w:x="45" w:y="13907"/>
        <w:rPr>
          <w:rStyle w:val="C3"/>
          <w:rtl w:val="0"/>
        </w:rPr>
      </w:pPr>
    </w:p>
    <w:p>
      <w:pPr>
        <w:pStyle w:val="P17"/>
        <w:framePr w:w="6658" w:h="249" w:hRule="exact" w:wrap="none" w:vAnchor="page" w:hAnchor="margin" w:x="71" w:y="13963"/>
        <w:rPr>
          <w:rStyle w:val="C13"/>
          <w:rtl w:val="0"/>
        </w:rPr>
      </w:pPr>
      <w:r>
        <w:rPr>
          <w:rStyle w:val="C13"/>
          <w:rtl w:val="0"/>
        </w:rPr>
        <w:t>b) Popsat jednotlivé druhy ovládání spojky, jejich hlavní části a funkci</w:t>
      </w:r>
    </w:p>
    <w:p>
      <w:pPr>
        <w:pStyle w:val="P30"/>
        <w:framePr w:w="3921" w:h="376" w:hRule="exact" w:wrap="none" w:vAnchor="page" w:hAnchor="margin" w:x="6800" w:y="13907"/>
        <w:rPr>
          <w:rStyle w:val="C3"/>
          <w:rtl w:val="0"/>
        </w:rPr>
      </w:pPr>
    </w:p>
    <w:p>
      <w:pPr>
        <w:pStyle w:val="P31"/>
        <w:framePr w:w="3839" w:h="249" w:hRule="exact" w:wrap="none" w:vAnchor="page" w:hAnchor="margin" w:x="6856" w:y="13963"/>
        <w:rPr>
          <w:rStyle w:val="C22"/>
          <w:rtl w:val="0"/>
        </w:rPr>
      </w:pPr>
      <w:r>
        <w:rPr>
          <w:rStyle w:val="C22"/>
          <w:rtl w:val="0"/>
        </w:rPr>
        <w:t>Písemné a ústní ověření</w:t>
      </w:r>
    </w:p>
    <w:p>
      <w:pPr>
        <w:pStyle w:val="P12"/>
        <w:framePr w:w="6710" w:h="376" w:hRule="exact" w:wrap="none" w:vAnchor="page" w:hAnchor="margin" w:x="45" w:y="14283"/>
        <w:rPr>
          <w:rStyle w:val="C3"/>
          <w:rtl w:val="0"/>
        </w:rPr>
      </w:pPr>
    </w:p>
    <w:p>
      <w:pPr>
        <w:pStyle w:val="P13"/>
        <w:framePr w:w="6658" w:h="249" w:hRule="exact" w:wrap="none" w:vAnchor="page" w:hAnchor="margin" w:x="71" w:y="14339"/>
        <w:rPr>
          <w:rStyle w:val="C11"/>
          <w:rtl w:val="0"/>
        </w:rPr>
      </w:pPr>
      <w:r>
        <w:rPr>
          <w:rStyle w:val="C11"/>
          <w:rtl w:val="0"/>
        </w:rPr>
        <w:t>c) Popsat konstrukci, hlavní části a funkci hydrodynamického měniče</w:t>
      </w:r>
    </w:p>
    <w:p>
      <w:pPr>
        <w:pStyle w:val="P28"/>
        <w:framePr w:w="3921" w:h="376" w:hRule="exact" w:wrap="none" w:vAnchor="page" w:hAnchor="margin" w:x="6800" w:y="14283"/>
        <w:rPr>
          <w:rStyle w:val="C3"/>
          <w:rtl w:val="0"/>
        </w:rPr>
      </w:pPr>
    </w:p>
    <w:p>
      <w:pPr>
        <w:pStyle w:val="P29"/>
        <w:framePr w:w="3839" w:h="249" w:hRule="exact" w:wrap="none" w:vAnchor="page" w:hAnchor="margin" w:x="6856" w:y="14339"/>
        <w:rPr>
          <w:rStyle w:val="C21"/>
          <w:rtl w:val="0"/>
        </w:rPr>
      </w:pPr>
      <w:r>
        <w:rPr>
          <w:rStyle w:val="C21"/>
          <w:rtl w:val="0"/>
        </w:rPr>
        <w:t>Písemné a ústní ověření</w:t>
      </w:r>
    </w:p>
    <w:p>
      <w:pPr>
        <w:pStyle w:val="P32"/>
        <w:framePr w:w="10710" w:h="248" w:hRule="exact" w:wrap="none" w:vAnchor="page" w:hAnchor="margin" w:x="28" w:y="14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převodů osobních automobilů, 30.9.2026 6:54:50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uspořádání, funkci a ovládání převodovek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druhy, hlavní části převodovek osobních automobilů a rozdíly mezi nimi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ovládací systémy převodovek (manuální, automatizované, automatické)</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Orientace v uspořádání a funkci převodů osobních automobilů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Prokázat znalost v přídavných převodovkách, rozvodovkách a diferenciálech</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Písemné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Popsat systémy mazání převodových mechanizmů</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Písemné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Prokázat znalost v hnacích a spojovacích hřídelích, ložiskách a hnacích kloubech</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a 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Pravidelná kontrola a údržba kinematického řetězce osobních automobilů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Popsat systém údržby jednotlivých částí kinetického řetězce osobních automobilů (interval údržby)</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a ústní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Vyhledat v technické dokumentaci rozsah servisní prohlídky, určené autorizovanou osobou</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předvedení a ústní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c) Provést servisní úkony prohlídky převodových systémů, určených autorizovanou osobou</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d) Popsat specifika, vyhledat v technické dokumentaci správný způsob a provést kontrolu olejové náplně automatické převodovky</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a ústní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e) Provést základní úkony s diagnostickým zařízením (vyčtení paměti závad a jejich interpretace)</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Praktické předvedení a ústní ověření</w:t>
      </w:r>
    </w:p>
    <w:p>
      <w:pPr>
        <w:pStyle w:val="P32"/>
        <w:framePr w:w="10710" w:h="248" w:hRule="exact" w:wrap="none" w:vAnchor="page" w:hAnchor="margin" w:x="28" w:y="11650"/>
        <w:rPr>
          <w:rStyle w:val="C23"/>
          <w:rtl w:val="0"/>
        </w:rPr>
      </w:pPr>
      <w:r>
        <w:rPr>
          <w:rStyle w:val="C23"/>
          <w:rtl w:val="0"/>
        </w:rPr>
        <w:t>Je třeba splnit všechna kritéria.</w:t>
      </w:r>
    </w:p>
    <w:p>
      <w:pPr>
        <w:pStyle w:val="P23"/>
        <w:framePr w:w="10710" w:h="340" w:hRule="exact" w:wrap="none" w:vAnchor="page" w:hAnchor="margin" w:x="28" w:y="12086"/>
        <w:rPr>
          <w:rStyle w:val="C18"/>
          <w:rtl w:val="0"/>
        </w:rPr>
      </w:pPr>
      <w:r>
        <w:rPr>
          <w:rStyle w:val="C18"/>
          <w:rtl w:val="0"/>
        </w:rPr>
        <w:t>Diagnostika a oprava převodů osobních automobilů</w:t>
      </w:r>
    </w:p>
    <w:p>
      <w:pPr>
        <w:pStyle w:val="P24"/>
        <w:framePr w:w="6713" w:h="376" w:hRule="exact" w:wrap="none" w:vAnchor="page" w:hAnchor="margin" w:x="45" w:y="12525"/>
        <w:rPr>
          <w:rStyle w:val="C3"/>
          <w:rtl w:val="0"/>
        </w:rPr>
      </w:pPr>
    </w:p>
    <w:p>
      <w:pPr>
        <w:pStyle w:val="P25"/>
        <w:framePr w:w="6661" w:h="249" w:hRule="exact" w:wrap="none" w:vAnchor="page" w:hAnchor="margin" w:x="71" w:y="12596"/>
        <w:rPr>
          <w:rStyle w:val="C19"/>
          <w:rtl w:val="0"/>
        </w:rPr>
      </w:pPr>
      <w:r>
        <w:rPr>
          <w:rStyle w:val="C19"/>
          <w:rtl w:val="0"/>
        </w:rPr>
        <w:t>Kritéria hodnocení</w:t>
      </w:r>
    </w:p>
    <w:p>
      <w:pPr>
        <w:pStyle w:val="P26"/>
        <w:framePr w:w="3918" w:h="376" w:hRule="exact" w:wrap="none" w:vAnchor="page" w:hAnchor="margin" w:x="6803" w:y="12525"/>
        <w:rPr>
          <w:rStyle w:val="C3"/>
          <w:rtl w:val="0"/>
        </w:rPr>
      </w:pPr>
    </w:p>
    <w:p>
      <w:pPr>
        <w:pStyle w:val="P27"/>
        <w:framePr w:w="3836" w:h="249" w:hRule="exact" w:wrap="none" w:vAnchor="page" w:hAnchor="margin" w:x="6859" w:y="12596"/>
        <w:rPr>
          <w:rStyle w:val="C20"/>
          <w:rtl w:val="0"/>
        </w:rPr>
      </w:pPr>
      <w:r>
        <w:rPr>
          <w:rStyle w:val="C20"/>
          <w:rtl w:val="0"/>
        </w:rPr>
        <w:t>Způsoby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a) Diagnostikovat převodový systém podle příručky pro opravy nebo podle diagnostického software</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b) Provést opravu převodovky základního typu, určenou autorizovanou osobou</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c) Provést opravu rozvodovky a diferenciálu, určené autorizovanou osobou</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Praktické předvedení a ústní ověření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d) Popsat specifika, vyhledat v technické dokumentaci správný způsob a provést kontrolu systému mazání automatické převodovky</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Praktické předvedení a ústní ověření</w:t>
      </w:r>
    </w:p>
    <w:p>
      <w:pPr>
        <w:pStyle w:val="P32"/>
        <w:framePr w:w="10710" w:h="248" w:hRule="exact" w:wrap="none" w:vAnchor="page" w:hAnchor="margin" w:x="28" w:y="15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převodů osobních automobilů, 30.9.2026 6:54:50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oprava a seřízení ovládacích mechanismů převodů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opravu a seřízení manuálního ovládání převodových systémů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opravu automatizovaného ovládání převodových systémů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elektromagnetických ventilů a hydraulických systémů pro ovládání automatických převodovek osobních automobilů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Diagnostika a oprava dílů přenosu točivého momentu z motoru do převodovky osobních automobilů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Provést kontrolu stavu a opotřebení hlavních částí třecí spojky</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Provést opravu třecí spojky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 a ústní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Provést diagnostiku a výměnu hydrodynamického měniče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Diagnostika, údržba, oprava a seřízení ovládacího mechanizmu spojky</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Provést diagnostiku, opravu a seřízení hydraulického ovládacího mechanizmu spojky</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b) Provést diagnostiku, opravu a nastavení elektrohydraulického ovládacího mechanizmu spojky</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3"/>
        <w:framePr w:w="10710" w:h="340" w:hRule="exact" w:wrap="none" w:vAnchor="page" w:hAnchor="margin" w:x="28" w:y="10618"/>
        <w:rPr>
          <w:rStyle w:val="C18"/>
          <w:rtl w:val="0"/>
        </w:rPr>
      </w:pPr>
      <w:r>
        <w:rPr>
          <w:rStyle w:val="C18"/>
          <w:rtl w:val="0"/>
        </w:rPr>
        <w:t>Diagnostika a oprava hnacích hřídelí a kloubů osobních automobilů</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376" w:hRule="exact" w:wrap="none" w:vAnchor="page" w:hAnchor="margin" w:x="45" w:y="11434"/>
        <w:rPr>
          <w:rStyle w:val="C3"/>
          <w:rtl w:val="0"/>
        </w:rPr>
      </w:pPr>
    </w:p>
    <w:p>
      <w:pPr>
        <w:pStyle w:val="P13"/>
        <w:framePr w:w="6658" w:h="249" w:hRule="exact" w:wrap="none" w:vAnchor="page" w:hAnchor="margin" w:x="71" w:y="11490"/>
        <w:rPr>
          <w:rStyle w:val="C11"/>
          <w:rtl w:val="0"/>
        </w:rPr>
      </w:pPr>
      <w:r>
        <w:rPr>
          <w:rStyle w:val="C11"/>
          <w:rtl w:val="0"/>
        </w:rPr>
        <w:t>a) Provést kontrolu a opravu hnacího a spojovacího hřídele</w:t>
      </w:r>
    </w:p>
    <w:p>
      <w:pPr>
        <w:pStyle w:val="P28"/>
        <w:framePr w:w="3921" w:h="376" w:hRule="exact" w:wrap="none" w:vAnchor="page" w:hAnchor="margin" w:x="6800" w:y="11434"/>
        <w:rPr>
          <w:rStyle w:val="C3"/>
          <w:rtl w:val="0"/>
        </w:rPr>
      </w:pPr>
    </w:p>
    <w:p>
      <w:pPr>
        <w:pStyle w:val="P29"/>
        <w:framePr w:w="3839" w:h="249" w:hRule="exact" w:wrap="none" w:vAnchor="page" w:hAnchor="margin" w:x="6856" w:y="11490"/>
        <w:rPr>
          <w:rStyle w:val="C21"/>
          <w:rtl w:val="0"/>
        </w:rPr>
      </w:pPr>
      <w:r>
        <w:rPr>
          <w:rStyle w:val="C21"/>
          <w:rtl w:val="0"/>
        </w:rPr>
        <w:t>Praktické předvedení a ústní ověření</w:t>
      </w:r>
    </w:p>
    <w:p>
      <w:pPr>
        <w:pStyle w:val="P16"/>
        <w:framePr w:w="6710" w:h="376" w:hRule="exact" w:wrap="none" w:vAnchor="page" w:hAnchor="margin" w:x="45" w:y="11810"/>
        <w:rPr>
          <w:rStyle w:val="C3"/>
          <w:rtl w:val="0"/>
        </w:rPr>
      </w:pPr>
    </w:p>
    <w:p>
      <w:pPr>
        <w:pStyle w:val="P17"/>
        <w:framePr w:w="6658" w:h="249" w:hRule="exact" w:wrap="none" w:vAnchor="page" w:hAnchor="margin" w:x="71" w:y="11866"/>
        <w:rPr>
          <w:rStyle w:val="C13"/>
          <w:rtl w:val="0"/>
        </w:rPr>
      </w:pPr>
      <w:r>
        <w:rPr>
          <w:rStyle w:val="C13"/>
          <w:rtl w:val="0"/>
        </w:rPr>
        <w:t>b) Provést kontrolu a opravu kloubových spojů u hnací řiditelné nápravy</w:t>
      </w:r>
    </w:p>
    <w:p>
      <w:pPr>
        <w:pStyle w:val="P30"/>
        <w:framePr w:w="3921" w:h="376" w:hRule="exact" w:wrap="none" w:vAnchor="page" w:hAnchor="margin" w:x="6800" w:y="11810"/>
        <w:rPr>
          <w:rStyle w:val="C3"/>
          <w:rtl w:val="0"/>
        </w:rPr>
      </w:pPr>
    </w:p>
    <w:p>
      <w:pPr>
        <w:pStyle w:val="P31"/>
        <w:framePr w:w="3839" w:h="249" w:hRule="exact" w:wrap="none" w:vAnchor="page" w:hAnchor="margin" w:x="6856" w:y="11866"/>
        <w:rPr>
          <w:rStyle w:val="C22"/>
          <w:rtl w:val="0"/>
        </w:rPr>
      </w:pPr>
      <w:r>
        <w:rPr>
          <w:rStyle w:val="C22"/>
          <w:rtl w:val="0"/>
        </w:rPr>
        <w:t>Praktické předvedení a ústní ověření</w:t>
      </w:r>
    </w:p>
    <w:p>
      <w:pPr>
        <w:pStyle w:val="P32"/>
        <w:framePr w:w="10710" w:h="248" w:hRule="exact" w:wrap="none" w:vAnchor="page" w:hAnchor="margin" w:x="28" w:y="122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převodů osobních automobilů, 30.9.2026 6:54:50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https://www.nsp.cz/jednotka-prace/mechanik-osobnich-vozidel#zdravotni-zpusobilost).</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Práce s technickou dokumentací osobních vozidel</w:t>
      </w:r>
      <w:r>
        <w:rPr>
          <w:rFonts w:ascii="Arial" w:cs="Arial" w:hAnsi="Arial" w:eastAsia="Arial"/>
          <w:b w:val="0"/>
          <w:i w:val="0"/>
          <w:caps w:val="0"/>
          <w:strike w:val="0"/>
          <w:noProof w:val="0"/>
          <w:vanish w:val="0"/>
          <w:color w:val="auto"/>
          <w:sz w:val="20"/>
          <w:u w:val="none"/>
          <w:shd w:val="clear" w:color="auto" w:fill="auto"/>
          <w:vertAlign w:val="baseline"/>
          <w:lang/>
        </w:rPr>
        <w:t>, kritérium b) jedná se o díl převodového ústrojí osobního automobilu.</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základech elektrotechniky, </w:t>
      </w:r>
      <w:r>
        <w:rPr>
          <w:rFonts w:ascii="Arial" w:cs="Arial" w:hAnsi="Arial" w:eastAsia="Arial"/>
          <w:b w:val="0"/>
          <w:i w:val="0"/>
          <w:caps w:val="0"/>
          <w:strike w:val="0"/>
          <w:noProof w:val="0"/>
          <w:vanish w:val="0"/>
          <w:color w:val="auto"/>
          <w:sz w:val="20"/>
          <w:u w:val="none"/>
          <w:shd w:val="clear" w:color="auto" w:fill="auto"/>
          <w:vertAlign w:val="baseline"/>
          <w:lang/>
        </w:rPr>
        <w:t>kritérium c) elektrická a elektronická schémata určí u konkrétního osobního vozidla autorizovaná osoba např. řízení automatické převodovky, atd.</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Pravidelná kontrola a údržba kinematického řetězce osobních automobilů</w:t>
      </w:r>
      <w:r>
        <w:rPr>
          <w:rFonts w:ascii="Arial" w:cs="Arial" w:hAnsi="Arial" w:eastAsia="Arial"/>
          <w:b w:val="0"/>
          <w:i w:val="0"/>
          <w:caps w:val="0"/>
          <w:strike w:val="0"/>
          <w:noProof w:val="0"/>
          <w:vanish w:val="0"/>
          <w:color w:val="auto"/>
          <w:sz w:val="20"/>
          <w:u w:val="none"/>
          <w:shd w:val="clear" w:color="auto" w:fill="auto"/>
          <w:vertAlign w:val="baseline"/>
          <w:lang/>
        </w:rPr>
        <w:t>, kritérium c) jedná se o rozsah běžné pravidelné servisní prohlídky osobního automobilu.</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převodů osobních automobilů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převodovka je vymontována z vozidla - demontáž, diagnostika, oprava a montáž mechanických částí (ložisko, synchronizační spojka);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rozvodovka s kuželovým soukolím vymontována z vozidla.</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dílů přenosu točivého momentu z motoru do převodovky osobních automobilů</w:t>
      </w:r>
      <w:r>
        <w:rPr>
          <w:rFonts w:ascii="Arial" w:cs="Arial" w:hAnsi="Arial" w:eastAsia="Arial"/>
          <w:b w:val="0"/>
          <w:i w:val="0"/>
          <w:caps w:val="0"/>
          <w:strike w:val="0"/>
          <w:noProof w:val="0"/>
          <w:vanish w:val="0"/>
          <w:color w:val="auto"/>
          <w:sz w:val="20"/>
          <w:u w:val="none"/>
          <w:shd w:val="clear" w:color="auto" w:fill="auto"/>
          <w:vertAlign w:val="baseline"/>
          <w:lang/>
        </w:rPr>
        <w:t>, kritéria b), c) motor s převodovkou je demontován z vozidla.</w:t>
      </w:r>
    </w:p>
    <w:p>
      <w:pPr>
        <w:pStyle w:val="P33"/>
        <w:framePr w:w="10766" w:h="1837" w:hRule="exact" w:wrap="none" w:vAnchor="page" w:hAnchor="margin" w:x="0" w:y="13990"/>
        <w:rPr>
          <w:rStyle w:val="C3"/>
          <w:rtl w:val="0"/>
        </w:rPr>
      </w:pPr>
    </w:p>
    <w:p>
      <w:pPr>
        <w:pStyle w:val="P35"/>
        <w:framePr w:w="10710" w:h="340" w:hRule="exact" w:wrap="none" w:vAnchor="page" w:hAnchor="margin" w:x="28" w:y="13990"/>
        <w:rPr>
          <w:rStyle w:val="C25"/>
          <w:rtl w:val="0"/>
        </w:rPr>
      </w:pPr>
      <w:r>
        <w:rPr>
          <w:rStyle w:val="C25"/>
          <w:rtl w:val="0"/>
        </w:rPr>
        <w:t>Výsledné hodnocení</w:t>
      </w:r>
    </w:p>
    <w:p>
      <w:pPr>
        <w:keepNext w:val="0"/>
        <w:keepLines w:val="0"/>
        <w:framePr w:w="10766" w:h="1497" w:hRule="exact" w:wrap="none" w:vAnchor="page" w:hAnchor="margin" w:x="0" w:y="14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Mechanik/mechanička převodů osobních automobilů, 30.9.2026 6:54:50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32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osobních automobilů nebo ve funkci učitele praktického vyučování nebo odborného výcviku. </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osobních automobilů nebo ve funkci učitele praktického vyučování nebo odborného výcviku .</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osobních automobilů nebo ve funkci učitele odborných předmětů nebo praktického vyučování nebo odborného výcviku.</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23-101-H Mechanik/mechanička převodů osobních automobilů + střední vzdělání s maturitní zkouškou a minimálně 5 let odborné praxe v oblasti oprav osobních automobilů.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převodů osobních automobilů, 30.9.2026 6:54:50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nebo tištěná příručka pro opravy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nebo tištěný katalog náhradních dílů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vozidla s manuálním ovládáním převodovky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vozidla s automatizovaným ovládáním převodovky</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vozidlo s třecí kotoučovou spojkou a hydraulickým ovládáním</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vozidlo s automatickou převodovkou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mechanická převodovka ve stojanu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s převodovkou a třecí kotoučovou spojkou ve stojanu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s automatickou převodovkou a hydrodynamickým měničem</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hnací a spojovací hřídel, včetně kloubů</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Rozvodovka s kuželovým soukolím a diferenciálem ve stojanu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Endoskop se záznamem</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Mechanická měřidla</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tepla pro ohřev ložisek</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Hydraulický lis pro přelisování ložisek</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46"/>
        <w:rPr>
          <w:rStyle w:val="C3"/>
          <w:rtl w:val="0"/>
        </w:rPr>
      </w:pPr>
    </w:p>
    <w:p>
      <w:pPr>
        <w:pStyle w:val="P35"/>
        <w:framePr w:w="10710" w:h="340" w:hRule="exact" w:wrap="none" w:vAnchor="page" w:hAnchor="margin" w:x="28" w:y="12546"/>
        <w:rPr>
          <w:rStyle w:val="C25"/>
          <w:rtl w:val="0"/>
        </w:rPr>
      </w:pPr>
      <w:r>
        <w:rPr>
          <w:rStyle w:val="C25"/>
          <w:rtl w:val="0"/>
        </w:rPr>
        <w:t>Doba přípravy na zkoušku</w:t>
      </w:r>
    </w:p>
    <w:p>
      <w:pPr>
        <w:keepNext w:val="0"/>
        <w:keepLines w:val="0"/>
        <w:framePr w:w="10766" w:h="806" w:hRule="exact" w:wrap="none" w:vAnchor="page" w:hAnchor="margin" w:x="0" w:y="12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3919"/>
        <w:rPr>
          <w:rStyle w:val="C3"/>
          <w:rtl w:val="0"/>
        </w:rPr>
      </w:pPr>
    </w:p>
    <w:p>
      <w:pPr>
        <w:pStyle w:val="P35"/>
        <w:framePr w:w="10710" w:h="340" w:hRule="exact" w:wrap="none" w:vAnchor="page" w:hAnchor="margin" w:x="28" w:y="13919"/>
        <w:rPr>
          <w:rStyle w:val="C25"/>
          <w:rtl w:val="0"/>
        </w:rPr>
      </w:pPr>
      <w:r>
        <w:rPr>
          <w:rStyle w:val="C25"/>
          <w:rtl w:val="0"/>
        </w:rPr>
        <w:t>Doba pro vykonání zkoušky</w:t>
      </w:r>
    </w:p>
    <w:p>
      <w:pPr>
        <w:keepNext w:val="0"/>
        <w:keepLines w:val="0"/>
        <w:framePr w:w="10766" w:h="1036" w:hRule="exact" w:wrap="none" w:vAnchor="page" w:hAnchor="margin" w:x="0" w:y="14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 Doba trvání písemné části zkoušky jednoho uchazeče je 120 minut. </w:t>
      </w:r>
    </w:p>
    <w:p>
      <w:pPr>
        <w:pStyle w:val="P21"/>
        <w:framePr w:w="7654" w:h="331" w:hRule="exact" w:wrap="none" w:vAnchor="page" w:hAnchor="margin" w:x="28" w:y="15940"/>
        <w:rPr>
          <w:rStyle w:val="C16"/>
          <w:rtl w:val="0"/>
        </w:rPr>
      </w:pPr>
      <w:r>
        <w:rPr>
          <w:rStyle w:val="C16"/>
          <w:rtl w:val="0"/>
        </w:rPr>
        <w:t>Mechanik/mechanička převodů osobních automobilů, 30.9.2026 6:54:50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pStyle w:val="P21"/>
        <w:framePr w:w="7654" w:h="331" w:hRule="exact" w:wrap="none" w:vAnchor="page" w:hAnchor="margin" w:x="28" w:y="15940"/>
        <w:rPr>
          <w:rStyle w:val="C16"/>
          <w:rtl w:val="0"/>
        </w:rPr>
      </w:pPr>
      <w:r>
        <w:rPr>
          <w:rStyle w:val="C16"/>
          <w:rtl w:val="0"/>
        </w:rPr>
        <w:t>Mechanik/mechanička převodů osobních automobilů, 30.9.2026 6:54:50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395FC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5764FB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C6F79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