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BB5B47" Type="http://schemas.openxmlformats.org/officeDocument/2006/relationships/officeDocument" Target="/word/document.xml" /><Relationship Id="coreR16BB5B47" Type="http://schemas.openxmlformats.org/package/2006/relationships/metadata/core-properties" Target="/docProps/core.xml" /><Relationship Id="customR16BB5B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2.10.2026 2:08:29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2.10.2026 2:08:29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