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595C28" Type="http://schemas.openxmlformats.org/officeDocument/2006/relationships/officeDocument" Target="/word/document.xml" /><Relationship Id="coreR5F595C28" Type="http://schemas.openxmlformats.org/package/2006/relationships/metadata/core-properties" Target="/docProps/core.xml" /><Relationship Id="customR5F595C2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Technik/technička údržby ochran (kód: 26-072-M)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údržby ochran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 používání této dokumentace při práci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nářadí, pomůcek a měřidel pro montáž, zapojování a opravy ochrany proti blesku a přepětí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Údržba, opravy a kontrola zařízení s přepěťovými ochranami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a vyhodnocování záznamů v dokumentaci o provedené montáži nebo opravě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Posouzení jednotlivýchn ochran a vhodnosti jejich aplikace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Technik/technička údržby ochran, 20.10.2026 12:05:49</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 používání této dokumentace při práci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elektrotechnické značky na výkresové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Charakterizovat funkce jednotlivých součástí zařízení se systémem ochrany podle výkresové dokumentace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547" w:hRule="exact" w:wrap="none" w:vAnchor="page" w:hAnchor="margin" w:x="28" w:y="5059"/>
        <w:rPr>
          <w:rStyle w:val="C18"/>
          <w:rtl w:val="0"/>
        </w:rPr>
      </w:pPr>
      <w:r>
        <w:rPr>
          <w:rStyle w:val="C18"/>
          <w:rtl w:val="0"/>
        </w:rPr>
        <w:t>Volba postupu práce, nářadí, pomůcek a měřidel pro montáž, zapojování a opravy ochrany proti blesku a přepětí</w:t>
      </w:r>
    </w:p>
    <w:p>
      <w:pPr>
        <w:pStyle w:val="P24"/>
        <w:framePr w:w="6713" w:h="376" w:hRule="exact" w:wrap="none" w:vAnchor="page" w:hAnchor="margin" w:x="45" w:y="5706"/>
        <w:rPr>
          <w:rStyle w:val="C3"/>
          <w:rtl w:val="0"/>
        </w:rPr>
      </w:pPr>
    </w:p>
    <w:p>
      <w:pPr>
        <w:pStyle w:val="P25"/>
        <w:framePr w:w="6661" w:h="249" w:hRule="exact" w:wrap="none" w:vAnchor="page" w:hAnchor="margin" w:x="71" w:y="5777"/>
        <w:rPr>
          <w:rStyle w:val="C19"/>
          <w:rtl w:val="0"/>
        </w:rPr>
      </w:pPr>
      <w:r>
        <w:rPr>
          <w:rStyle w:val="C19"/>
          <w:rtl w:val="0"/>
        </w:rPr>
        <w:t>Kritéria hodnocení</w:t>
      </w:r>
    </w:p>
    <w:p>
      <w:pPr>
        <w:pStyle w:val="P26"/>
        <w:framePr w:w="3918" w:h="376" w:hRule="exact" w:wrap="none" w:vAnchor="page" w:hAnchor="margin" w:x="6803" w:y="5706"/>
        <w:rPr>
          <w:rStyle w:val="C3"/>
          <w:rtl w:val="0"/>
        </w:rPr>
      </w:pPr>
    </w:p>
    <w:p>
      <w:pPr>
        <w:pStyle w:val="P27"/>
        <w:framePr w:w="3836" w:h="249" w:hRule="exact" w:wrap="none" w:vAnchor="page" w:hAnchor="margin" w:x="6859" w:y="5777"/>
        <w:rPr>
          <w:rStyle w:val="C20"/>
          <w:rtl w:val="0"/>
        </w:rPr>
      </w:pPr>
      <w:r>
        <w:rPr>
          <w:rStyle w:val="C20"/>
          <w:rtl w:val="0"/>
        </w:rPr>
        <w:t>Způsoby ověření</w:t>
      </w:r>
    </w:p>
    <w:p>
      <w:pPr>
        <w:pStyle w:val="P12"/>
        <w:framePr w:w="6710" w:h="607" w:hRule="exact" w:wrap="none" w:vAnchor="page" w:hAnchor="margin" w:x="45" w:y="6082"/>
        <w:rPr>
          <w:rStyle w:val="C3"/>
          <w:rtl w:val="0"/>
        </w:rPr>
      </w:pPr>
    </w:p>
    <w:p>
      <w:pPr>
        <w:pStyle w:val="P13"/>
        <w:framePr w:w="6658" w:h="480" w:hRule="exact" w:wrap="none" w:vAnchor="page" w:hAnchor="margin" w:x="71" w:y="6138"/>
        <w:rPr>
          <w:rStyle w:val="C11"/>
          <w:rtl w:val="0"/>
        </w:rPr>
      </w:pPr>
      <w:r>
        <w:rPr>
          <w:rStyle w:val="C11"/>
          <w:rtl w:val="0"/>
        </w:rPr>
        <w:t>a) Navrhnout v písemné podobě pracovní postupy pro montáž vnitřních přepěťových ochran</w:t>
      </w:r>
    </w:p>
    <w:p>
      <w:pPr>
        <w:pStyle w:val="P28"/>
        <w:framePr w:w="3921" w:h="607" w:hRule="exact" w:wrap="none" w:vAnchor="page" w:hAnchor="margin" w:x="6800" w:y="6082"/>
        <w:rPr>
          <w:rStyle w:val="C3"/>
          <w:rtl w:val="0"/>
        </w:rPr>
      </w:pPr>
    </w:p>
    <w:p>
      <w:pPr>
        <w:pStyle w:val="P29"/>
        <w:framePr w:w="3839" w:h="480" w:hRule="exact" w:wrap="none" w:vAnchor="page" w:hAnchor="margin" w:x="6856" w:y="6138"/>
        <w:rPr>
          <w:rStyle w:val="C21"/>
          <w:rtl w:val="0"/>
        </w:rPr>
      </w:pPr>
      <w:r>
        <w:rPr>
          <w:rStyle w:val="C21"/>
          <w:rtl w:val="0"/>
        </w:rPr>
        <w:t>Praktické předvedení</w:t>
      </w:r>
    </w:p>
    <w:p>
      <w:pPr>
        <w:pStyle w:val="P16"/>
        <w:framePr w:w="6710" w:h="376" w:hRule="exact" w:wrap="none" w:vAnchor="page" w:hAnchor="margin" w:x="45" w:y="6689"/>
        <w:rPr>
          <w:rStyle w:val="C3"/>
          <w:rtl w:val="0"/>
        </w:rPr>
      </w:pPr>
    </w:p>
    <w:p>
      <w:pPr>
        <w:pStyle w:val="P17"/>
        <w:framePr w:w="6658" w:h="249" w:hRule="exact" w:wrap="none" w:vAnchor="page" w:hAnchor="margin" w:x="71" w:y="6745"/>
        <w:rPr>
          <w:rStyle w:val="C13"/>
          <w:rtl w:val="0"/>
        </w:rPr>
      </w:pPr>
      <w:r>
        <w:rPr>
          <w:rStyle w:val="C13"/>
          <w:rtl w:val="0"/>
        </w:rPr>
        <w:t>b) Zvolit pro zadaný úkol odpovídající materiál a přístroje</w:t>
      </w:r>
    </w:p>
    <w:p>
      <w:pPr>
        <w:pStyle w:val="P30"/>
        <w:framePr w:w="3921" w:h="376" w:hRule="exact" w:wrap="none" w:vAnchor="page" w:hAnchor="margin" w:x="6800" w:y="6689"/>
        <w:rPr>
          <w:rStyle w:val="C3"/>
          <w:rtl w:val="0"/>
        </w:rPr>
      </w:pPr>
    </w:p>
    <w:p>
      <w:pPr>
        <w:pStyle w:val="P31"/>
        <w:framePr w:w="3839" w:h="249" w:hRule="exact" w:wrap="none" w:vAnchor="page" w:hAnchor="margin" w:x="6856" w:y="6745"/>
        <w:rPr>
          <w:rStyle w:val="C22"/>
          <w:rtl w:val="0"/>
        </w:rPr>
      </w:pPr>
      <w:r>
        <w:rPr>
          <w:rStyle w:val="C22"/>
          <w:rtl w:val="0"/>
        </w:rPr>
        <w:t>Praktické předvedení a ústní ověření</w:t>
      </w:r>
    </w:p>
    <w:p>
      <w:pPr>
        <w:pStyle w:val="P32"/>
        <w:framePr w:w="10710" w:h="248" w:hRule="exact" w:wrap="none" w:vAnchor="page" w:hAnchor="margin" w:x="28" w:y="7179"/>
        <w:rPr>
          <w:rStyle w:val="C23"/>
          <w:rtl w:val="0"/>
        </w:rPr>
      </w:pPr>
      <w:r>
        <w:rPr>
          <w:rStyle w:val="C23"/>
          <w:rtl w:val="0"/>
        </w:rPr>
        <w:t>Je třeba splnit obě kritéria.</w:t>
      </w:r>
    </w:p>
    <w:p>
      <w:pPr>
        <w:pStyle w:val="P23"/>
        <w:framePr w:w="10710" w:h="340" w:hRule="exact" w:wrap="none" w:vAnchor="page" w:hAnchor="margin" w:x="28" w:y="7614"/>
        <w:rPr>
          <w:rStyle w:val="C18"/>
          <w:rtl w:val="0"/>
        </w:rPr>
      </w:pPr>
      <w:r>
        <w:rPr>
          <w:rStyle w:val="C18"/>
          <w:rtl w:val="0"/>
        </w:rPr>
        <w:t>Údržba, opravy a kontrola zařízení s přepěťovými ochranami</w:t>
      </w:r>
    </w:p>
    <w:p>
      <w:pPr>
        <w:pStyle w:val="P24"/>
        <w:framePr w:w="6713" w:h="376" w:hRule="exact" w:wrap="none" w:vAnchor="page" w:hAnchor="margin" w:x="45" w:y="8054"/>
        <w:rPr>
          <w:rStyle w:val="C3"/>
          <w:rtl w:val="0"/>
        </w:rPr>
      </w:pPr>
    </w:p>
    <w:p>
      <w:pPr>
        <w:pStyle w:val="P25"/>
        <w:framePr w:w="6661" w:h="249" w:hRule="exact" w:wrap="none" w:vAnchor="page" w:hAnchor="margin" w:x="71" w:y="8125"/>
        <w:rPr>
          <w:rStyle w:val="C19"/>
          <w:rtl w:val="0"/>
        </w:rPr>
      </w:pPr>
      <w:r>
        <w:rPr>
          <w:rStyle w:val="C19"/>
          <w:rtl w:val="0"/>
        </w:rPr>
        <w:t>Kritéria hodnocení</w:t>
      </w:r>
    </w:p>
    <w:p>
      <w:pPr>
        <w:pStyle w:val="P26"/>
        <w:framePr w:w="3918" w:h="376" w:hRule="exact" w:wrap="none" w:vAnchor="page" w:hAnchor="margin" w:x="6803" w:y="8054"/>
        <w:rPr>
          <w:rStyle w:val="C3"/>
          <w:rtl w:val="0"/>
        </w:rPr>
      </w:pPr>
    </w:p>
    <w:p>
      <w:pPr>
        <w:pStyle w:val="P27"/>
        <w:framePr w:w="3836" w:h="249" w:hRule="exact" w:wrap="none" w:vAnchor="page" w:hAnchor="margin" w:x="6859" w:y="8125"/>
        <w:rPr>
          <w:rStyle w:val="C20"/>
          <w:rtl w:val="0"/>
        </w:rPr>
      </w:pPr>
      <w:r>
        <w:rPr>
          <w:rStyle w:val="C20"/>
          <w:rtl w:val="0"/>
        </w:rPr>
        <w:t>Způsoby ověření</w:t>
      </w:r>
    </w:p>
    <w:p>
      <w:pPr>
        <w:pStyle w:val="P12"/>
        <w:framePr w:w="6710" w:h="376" w:hRule="exact" w:wrap="none" w:vAnchor="page" w:hAnchor="margin" w:x="45" w:y="8430"/>
        <w:rPr>
          <w:rStyle w:val="C3"/>
          <w:rtl w:val="0"/>
        </w:rPr>
      </w:pPr>
    </w:p>
    <w:p>
      <w:pPr>
        <w:pStyle w:val="P13"/>
        <w:framePr w:w="6658" w:h="249" w:hRule="exact" w:wrap="none" w:vAnchor="page" w:hAnchor="margin" w:x="71" w:y="8486"/>
        <w:rPr>
          <w:rStyle w:val="C11"/>
          <w:rtl w:val="0"/>
        </w:rPr>
      </w:pPr>
      <w:r>
        <w:rPr>
          <w:rStyle w:val="C11"/>
          <w:rtl w:val="0"/>
        </w:rPr>
        <w:t>a) Analyzovat funkčnost instalovaných přepěťových ochran</w:t>
      </w:r>
    </w:p>
    <w:p>
      <w:pPr>
        <w:pStyle w:val="P28"/>
        <w:framePr w:w="3921" w:h="376" w:hRule="exact" w:wrap="none" w:vAnchor="page" w:hAnchor="margin" w:x="6800" w:y="8430"/>
        <w:rPr>
          <w:rStyle w:val="C3"/>
          <w:rtl w:val="0"/>
        </w:rPr>
      </w:pPr>
    </w:p>
    <w:p>
      <w:pPr>
        <w:pStyle w:val="P29"/>
        <w:framePr w:w="3839" w:h="249" w:hRule="exact" w:wrap="none" w:vAnchor="page" w:hAnchor="margin" w:x="6856" w:y="8486"/>
        <w:rPr>
          <w:rStyle w:val="C21"/>
          <w:rtl w:val="0"/>
        </w:rPr>
      </w:pPr>
      <w:r>
        <w:rPr>
          <w:rStyle w:val="C21"/>
          <w:rtl w:val="0"/>
        </w:rPr>
        <w:t>Praktické předvedení a ústní ověření</w:t>
      </w:r>
    </w:p>
    <w:p>
      <w:pPr>
        <w:pStyle w:val="P16"/>
        <w:framePr w:w="6710" w:h="376" w:hRule="exact" w:wrap="none" w:vAnchor="page" w:hAnchor="margin" w:x="45" w:y="8806"/>
        <w:rPr>
          <w:rStyle w:val="C3"/>
          <w:rtl w:val="0"/>
        </w:rPr>
      </w:pPr>
    </w:p>
    <w:p>
      <w:pPr>
        <w:pStyle w:val="P17"/>
        <w:framePr w:w="6658" w:h="249" w:hRule="exact" w:wrap="none" w:vAnchor="page" w:hAnchor="margin" w:x="71" w:y="8862"/>
        <w:rPr>
          <w:rStyle w:val="C13"/>
          <w:rtl w:val="0"/>
        </w:rPr>
      </w:pPr>
      <w:r>
        <w:rPr>
          <w:rStyle w:val="C13"/>
          <w:rtl w:val="0"/>
        </w:rPr>
        <w:t>b) Analyzovat závady a rozhodnout o postupu jejich odstranění</w:t>
      </w:r>
    </w:p>
    <w:p>
      <w:pPr>
        <w:pStyle w:val="P30"/>
        <w:framePr w:w="3921" w:h="376" w:hRule="exact" w:wrap="none" w:vAnchor="page" w:hAnchor="margin" w:x="6800" w:y="8806"/>
        <w:rPr>
          <w:rStyle w:val="C3"/>
          <w:rtl w:val="0"/>
        </w:rPr>
      </w:pPr>
    </w:p>
    <w:p>
      <w:pPr>
        <w:pStyle w:val="P31"/>
        <w:framePr w:w="3839" w:h="249" w:hRule="exact" w:wrap="none" w:vAnchor="page" w:hAnchor="margin" w:x="6856" w:y="8862"/>
        <w:rPr>
          <w:rStyle w:val="C22"/>
          <w:rtl w:val="0"/>
        </w:rPr>
      </w:pPr>
      <w:r>
        <w:rPr>
          <w:rStyle w:val="C22"/>
          <w:rtl w:val="0"/>
        </w:rPr>
        <w:t>Praktické předvedení a ústní ověření</w:t>
      </w:r>
    </w:p>
    <w:p>
      <w:pPr>
        <w:pStyle w:val="P12"/>
        <w:framePr w:w="6710" w:h="607" w:hRule="exact" w:wrap="none" w:vAnchor="page" w:hAnchor="margin" w:x="45" w:y="9182"/>
        <w:rPr>
          <w:rStyle w:val="C3"/>
          <w:rtl w:val="0"/>
        </w:rPr>
      </w:pPr>
    </w:p>
    <w:p>
      <w:pPr>
        <w:pStyle w:val="P13"/>
        <w:framePr w:w="6658" w:h="480" w:hRule="exact" w:wrap="none" w:vAnchor="page" w:hAnchor="margin" w:x="71" w:y="9238"/>
        <w:rPr>
          <w:rStyle w:val="C11"/>
          <w:rtl w:val="0"/>
        </w:rPr>
      </w:pPr>
      <w:r>
        <w:rPr>
          <w:rStyle w:val="C11"/>
          <w:rtl w:val="0"/>
        </w:rPr>
        <w:t>c) Analyzovat ochranu vnitřních elektrických zařízení proti atmosférickému a provoznímu přepětí</w:t>
      </w:r>
    </w:p>
    <w:p>
      <w:pPr>
        <w:pStyle w:val="P28"/>
        <w:framePr w:w="3921" w:h="607" w:hRule="exact" w:wrap="none" w:vAnchor="page" w:hAnchor="margin" w:x="6800" w:y="9182"/>
        <w:rPr>
          <w:rStyle w:val="C3"/>
          <w:rtl w:val="0"/>
        </w:rPr>
      </w:pPr>
    </w:p>
    <w:p>
      <w:pPr>
        <w:pStyle w:val="P29"/>
        <w:framePr w:w="3839" w:h="480" w:hRule="exact" w:wrap="none" w:vAnchor="page" w:hAnchor="margin" w:x="6856" w:y="9238"/>
        <w:rPr>
          <w:rStyle w:val="C21"/>
          <w:rtl w:val="0"/>
        </w:rPr>
      </w:pPr>
      <w:r>
        <w:rPr>
          <w:rStyle w:val="C21"/>
          <w:rtl w:val="0"/>
        </w:rPr>
        <w:t>Praktické předvedení a ústní ověření</w:t>
      </w:r>
    </w:p>
    <w:p>
      <w:pPr>
        <w:pStyle w:val="P32"/>
        <w:framePr w:w="10710" w:h="248" w:hRule="exact" w:wrap="none" w:vAnchor="page" w:hAnchor="margin" w:x="28" w:y="9903"/>
        <w:rPr>
          <w:rStyle w:val="C23"/>
          <w:rtl w:val="0"/>
        </w:rPr>
      </w:pPr>
      <w:r>
        <w:rPr>
          <w:rStyle w:val="C23"/>
          <w:rtl w:val="0"/>
        </w:rPr>
        <w:t>Je třeba splnit všechna kritéria.</w:t>
      </w:r>
    </w:p>
    <w:p>
      <w:pPr>
        <w:pStyle w:val="P23"/>
        <w:framePr w:w="10710" w:h="340" w:hRule="exact" w:wrap="none" w:vAnchor="page" w:hAnchor="margin" w:x="28" w:y="10338"/>
        <w:rPr>
          <w:rStyle w:val="C18"/>
          <w:rtl w:val="0"/>
        </w:rPr>
      </w:pPr>
      <w:r>
        <w:rPr>
          <w:rStyle w:val="C18"/>
          <w:rtl w:val="0"/>
        </w:rPr>
        <w:t>Zhotovování a vyhodnocování záznamů v dokumentaci o provedené montáži nebo opravě</w:t>
      </w:r>
    </w:p>
    <w:p>
      <w:pPr>
        <w:pStyle w:val="P24"/>
        <w:framePr w:w="6713" w:h="376" w:hRule="exact" w:wrap="none" w:vAnchor="page" w:hAnchor="margin" w:x="45" w:y="10777"/>
        <w:rPr>
          <w:rStyle w:val="C3"/>
          <w:rtl w:val="0"/>
        </w:rPr>
      </w:pPr>
    </w:p>
    <w:p>
      <w:pPr>
        <w:pStyle w:val="P25"/>
        <w:framePr w:w="6661" w:h="249" w:hRule="exact" w:wrap="none" w:vAnchor="page" w:hAnchor="margin" w:x="71" w:y="10848"/>
        <w:rPr>
          <w:rStyle w:val="C19"/>
          <w:rtl w:val="0"/>
        </w:rPr>
      </w:pPr>
      <w:r>
        <w:rPr>
          <w:rStyle w:val="C19"/>
          <w:rtl w:val="0"/>
        </w:rPr>
        <w:t>Kritéria hodnocení</w:t>
      </w:r>
    </w:p>
    <w:p>
      <w:pPr>
        <w:pStyle w:val="P26"/>
        <w:framePr w:w="3918" w:h="376" w:hRule="exact" w:wrap="none" w:vAnchor="page" w:hAnchor="margin" w:x="6803" w:y="10777"/>
        <w:rPr>
          <w:rStyle w:val="C3"/>
          <w:rtl w:val="0"/>
        </w:rPr>
      </w:pPr>
    </w:p>
    <w:p>
      <w:pPr>
        <w:pStyle w:val="P27"/>
        <w:framePr w:w="3836" w:h="249" w:hRule="exact" w:wrap="none" w:vAnchor="page" w:hAnchor="margin" w:x="6859" w:y="10848"/>
        <w:rPr>
          <w:rStyle w:val="C20"/>
          <w:rtl w:val="0"/>
        </w:rPr>
      </w:pPr>
      <w:r>
        <w:rPr>
          <w:rStyle w:val="C20"/>
          <w:rtl w:val="0"/>
        </w:rPr>
        <w:t>Způsoby ověření</w:t>
      </w:r>
    </w:p>
    <w:p>
      <w:pPr>
        <w:pStyle w:val="P12"/>
        <w:framePr w:w="6710" w:h="607" w:hRule="exact" w:wrap="none" w:vAnchor="page" w:hAnchor="margin" w:x="45" w:y="11154"/>
        <w:rPr>
          <w:rStyle w:val="C3"/>
          <w:rtl w:val="0"/>
        </w:rPr>
      </w:pPr>
    </w:p>
    <w:p>
      <w:pPr>
        <w:pStyle w:val="P13"/>
        <w:framePr w:w="6658" w:h="480" w:hRule="exact" w:wrap="none" w:vAnchor="page" w:hAnchor="margin" w:x="71" w:y="11210"/>
        <w:rPr>
          <w:rStyle w:val="C11"/>
          <w:rtl w:val="0"/>
        </w:rPr>
      </w:pPr>
      <w:r>
        <w:rPr>
          <w:rStyle w:val="C11"/>
          <w:rtl w:val="0"/>
        </w:rPr>
        <w:t>a) Provést kontrolu ochrany elektrického zařízení v souladu s provozními a bezpečnostními předpisy</w:t>
      </w:r>
    </w:p>
    <w:p>
      <w:pPr>
        <w:pStyle w:val="P28"/>
        <w:framePr w:w="3921" w:h="607" w:hRule="exact" w:wrap="none" w:vAnchor="page" w:hAnchor="margin" w:x="6800" w:y="11154"/>
        <w:rPr>
          <w:rStyle w:val="C3"/>
          <w:rtl w:val="0"/>
        </w:rPr>
      </w:pPr>
    </w:p>
    <w:p>
      <w:pPr>
        <w:pStyle w:val="P29"/>
        <w:framePr w:w="3839" w:h="480" w:hRule="exact" w:wrap="none" w:vAnchor="page" w:hAnchor="margin" w:x="6856" w:y="11210"/>
        <w:rPr>
          <w:rStyle w:val="C21"/>
          <w:rtl w:val="0"/>
        </w:rPr>
      </w:pPr>
      <w:r>
        <w:rPr>
          <w:rStyle w:val="C21"/>
          <w:rtl w:val="0"/>
        </w:rPr>
        <w:t>Praktické předvedení a ústní ověření</w:t>
      </w:r>
    </w:p>
    <w:p>
      <w:pPr>
        <w:pStyle w:val="P16"/>
        <w:framePr w:w="6710" w:h="376" w:hRule="exact" w:wrap="none" w:vAnchor="page" w:hAnchor="margin" w:x="45" w:y="11761"/>
        <w:rPr>
          <w:rStyle w:val="C3"/>
          <w:rtl w:val="0"/>
        </w:rPr>
      </w:pPr>
    </w:p>
    <w:p>
      <w:pPr>
        <w:pStyle w:val="P17"/>
        <w:framePr w:w="6658" w:h="249" w:hRule="exact" w:wrap="none" w:vAnchor="page" w:hAnchor="margin" w:x="71" w:y="11817"/>
        <w:rPr>
          <w:rStyle w:val="C13"/>
          <w:rtl w:val="0"/>
        </w:rPr>
      </w:pPr>
      <w:r>
        <w:rPr>
          <w:rStyle w:val="C13"/>
          <w:rtl w:val="0"/>
        </w:rPr>
        <w:t>b) Provést záznam o uvedení elektrického zařízení do provozu</w:t>
      </w:r>
    </w:p>
    <w:p>
      <w:pPr>
        <w:pStyle w:val="P30"/>
        <w:framePr w:w="3921" w:h="376" w:hRule="exact" w:wrap="none" w:vAnchor="page" w:hAnchor="margin" w:x="6800" w:y="11761"/>
        <w:rPr>
          <w:rStyle w:val="C3"/>
          <w:rtl w:val="0"/>
        </w:rPr>
      </w:pPr>
    </w:p>
    <w:p>
      <w:pPr>
        <w:pStyle w:val="P31"/>
        <w:framePr w:w="3839" w:h="249" w:hRule="exact" w:wrap="none" w:vAnchor="page" w:hAnchor="margin" w:x="6856" w:y="11817"/>
        <w:rPr>
          <w:rStyle w:val="C22"/>
          <w:rtl w:val="0"/>
        </w:rPr>
      </w:pPr>
      <w:r>
        <w:rPr>
          <w:rStyle w:val="C22"/>
          <w:rtl w:val="0"/>
        </w:rPr>
        <w:t>Praktické předvedení</w:t>
      </w:r>
    </w:p>
    <w:p>
      <w:pPr>
        <w:pStyle w:val="P32"/>
        <w:framePr w:w="10710" w:h="248" w:hRule="exact" w:wrap="none" w:vAnchor="page" w:hAnchor="margin" w:x="28" w:y="12250"/>
        <w:rPr>
          <w:rStyle w:val="C23"/>
          <w:rtl w:val="0"/>
        </w:rPr>
      </w:pPr>
      <w:r>
        <w:rPr>
          <w:rStyle w:val="C23"/>
          <w:rtl w:val="0"/>
        </w:rPr>
        <w:t>Je třeba splnit obě kritéria.</w:t>
      </w:r>
    </w:p>
    <w:p>
      <w:pPr>
        <w:pStyle w:val="P23"/>
        <w:framePr w:w="10710" w:h="340" w:hRule="exact" w:wrap="none" w:vAnchor="page" w:hAnchor="margin" w:x="28" w:y="12686"/>
        <w:rPr>
          <w:rStyle w:val="C18"/>
          <w:rtl w:val="0"/>
        </w:rPr>
      </w:pPr>
      <w:r>
        <w:rPr>
          <w:rStyle w:val="C18"/>
          <w:rtl w:val="0"/>
        </w:rPr>
        <w:t>Posouzení jednotlivýchn ochran a vhodnosti jejich aplikace</w:t>
      </w:r>
    </w:p>
    <w:p>
      <w:pPr>
        <w:pStyle w:val="P24"/>
        <w:framePr w:w="6713" w:h="376" w:hRule="exact" w:wrap="none" w:vAnchor="page" w:hAnchor="margin" w:x="45" w:y="13125"/>
        <w:rPr>
          <w:rStyle w:val="C3"/>
          <w:rtl w:val="0"/>
        </w:rPr>
      </w:pPr>
    </w:p>
    <w:p>
      <w:pPr>
        <w:pStyle w:val="P25"/>
        <w:framePr w:w="6661" w:h="249" w:hRule="exact" w:wrap="none" w:vAnchor="page" w:hAnchor="margin" w:x="71" w:y="13196"/>
        <w:rPr>
          <w:rStyle w:val="C19"/>
          <w:rtl w:val="0"/>
        </w:rPr>
      </w:pPr>
      <w:r>
        <w:rPr>
          <w:rStyle w:val="C19"/>
          <w:rtl w:val="0"/>
        </w:rPr>
        <w:t>Kritéria hodnocení</w:t>
      </w:r>
    </w:p>
    <w:p>
      <w:pPr>
        <w:pStyle w:val="P26"/>
        <w:framePr w:w="3918" w:h="376" w:hRule="exact" w:wrap="none" w:vAnchor="page" w:hAnchor="margin" w:x="6803" w:y="13125"/>
        <w:rPr>
          <w:rStyle w:val="C3"/>
          <w:rtl w:val="0"/>
        </w:rPr>
      </w:pPr>
    </w:p>
    <w:p>
      <w:pPr>
        <w:pStyle w:val="P27"/>
        <w:framePr w:w="3836" w:h="249" w:hRule="exact" w:wrap="none" w:vAnchor="page" w:hAnchor="margin" w:x="6859" w:y="13196"/>
        <w:rPr>
          <w:rStyle w:val="C20"/>
          <w:rtl w:val="0"/>
        </w:rPr>
      </w:pPr>
      <w:r>
        <w:rPr>
          <w:rStyle w:val="C20"/>
          <w:rtl w:val="0"/>
        </w:rPr>
        <w:t>Způsoby ověření</w:t>
      </w:r>
    </w:p>
    <w:p>
      <w:pPr>
        <w:pStyle w:val="P12"/>
        <w:framePr w:w="6710" w:h="376" w:hRule="exact" w:wrap="none" w:vAnchor="page" w:hAnchor="margin" w:x="45" w:y="13501"/>
        <w:rPr>
          <w:rStyle w:val="C3"/>
          <w:rtl w:val="0"/>
        </w:rPr>
      </w:pPr>
    </w:p>
    <w:p>
      <w:pPr>
        <w:pStyle w:val="P13"/>
        <w:framePr w:w="6658" w:h="249" w:hRule="exact" w:wrap="none" w:vAnchor="page" w:hAnchor="margin" w:x="71" w:y="13557"/>
        <w:rPr>
          <w:rStyle w:val="C11"/>
          <w:rtl w:val="0"/>
        </w:rPr>
      </w:pPr>
      <w:r>
        <w:rPr>
          <w:rStyle w:val="C11"/>
          <w:rtl w:val="0"/>
        </w:rPr>
        <w:t>a) Charakterizovat jednotlivé druhy atmosférických a provozních přepětí</w:t>
      </w:r>
    </w:p>
    <w:p>
      <w:pPr>
        <w:pStyle w:val="P28"/>
        <w:framePr w:w="3921" w:h="376" w:hRule="exact" w:wrap="none" w:vAnchor="page" w:hAnchor="margin" w:x="6800" w:y="13501"/>
        <w:rPr>
          <w:rStyle w:val="C3"/>
          <w:rtl w:val="0"/>
        </w:rPr>
      </w:pPr>
    </w:p>
    <w:p>
      <w:pPr>
        <w:pStyle w:val="P29"/>
        <w:framePr w:w="3839" w:h="249" w:hRule="exact" w:wrap="none" w:vAnchor="page" w:hAnchor="margin" w:x="6856" w:y="13557"/>
        <w:rPr>
          <w:rStyle w:val="C21"/>
          <w:rtl w:val="0"/>
        </w:rPr>
      </w:pPr>
      <w:r>
        <w:rPr>
          <w:rStyle w:val="C21"/>
          <w:rtl w:val="0"/>
        </w:rPr>
        <w:t>Ústní ověření</w:t>
      </w:r>
    </w:p>
    <w:p>
      <w:pPr>
        <w:pStyle w:val="P16"/>
        <w:framePr w:w="6710" w:h="607" w:hRule="exact" w:wrap="none" w:vAnchor="page" w:hAnchor="margin" w:x="45" w:y="13878"/>
        <w:rPr>
          <w:rStyle w:val="C3"/>
          <w:rtl w:val="0"/>
        </w:rPr>
      </w:pPr>
    </w:p>
    <w:p>
      <w:pPr>
        <w:pStyle w:val="P17"/>
        <w:framePr w:w="6658" w:h="480" w:hRule="exact" w:wrap="none" w:vAnchor="page" w:hAnchor="margin" w:x="71" w:y="13934"/>
        <w:rPr>
          <w:rStyle w:val="C13"/>
          <w:rtl w:val="0"/>
        </w:rPr>
      </w:pPr>
      <w:r>
        <w:rPr>
          <w:rStyle w:val="C13"/>
          <w:rtl w:val="0"/>
        </w:rPr>
        <w:t>b) Posoudit vhodnost aplikace konkrétní ochrany pro autorizovanou osobou určené zařízení</w:t>
      </w:r>
    </w:p>
    <w:p>
      <w:pPr>
        <w:pStyle w:val="P30"/>
        <w:framePr w:w="3921" w:h="607" w:hRule="exact" w:wrap="none" w:vAnchor="page" w:hAnchor="margin" w:x="6800" w:y="13878"/>
        <w:rPr>
          <w:rStyle w:val="C3"/>
          <w:rtl w:val="0"/>
        </w:rPr>
      </w:pPr>
    </w:p>
    <w:p>
      <w:pPr>
        <w:pStyle w:val="P31"/>
        <w:framePr w:w="3839" w:h="480" w:hRule="exact" w:wrap="none" w:vAnchor="page" w:hAnchor="margin" w:x="6856" w:y="13934"/>
        <w:rPr>
          <w:rStyle w:val="C22"/>
          <w:rtl w:val="0"/>
        </w:rPr>
      </w:pPr>
      <w:r>
        <w:rPr>
          <w:rStyle w:val="C22"/>
          <w:rtl w:val="0"/>
        </w:rPr>
        <w:t>Praktické předvedení a ústní ověření</w:t>
      </w:r>
    </w:p>
    <w:p>
      <w:pPr>
        <w:pStyle w:val="P32"/>
        <w:framePr w:w="10710" w:h="248" w:hRule="exact" w:wrap="none" w:vAnchor="page" w:hAnchor="margin" w:x="28" w:y="14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Technik/technička údržby ochran, 20.10.2026 12:05:49</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1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"https://www.nsp.cz/jednotka-prace/technik-udrzby-ochran"</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https://www.nsp.cz/jednotka-prace/technik-udrzby-ochran</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Zkoušku lze provést ve vybavené specializované dílně nebo na reálném pracovišti (energetická rozvodná síť).</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všech zásad BOZP a PO.</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rámci zkoušky budou vykonávány činnosti na zařízeních do 1 kV AC/ 1,5 kV DC v objektu bez nebezpečí výbuchu.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803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 </w:t>
      </w:r>
    </w:p>
    <w:p>
      <w:pPr>
        <w:pStyle w:val="P33"/>
        <w:framePr w:w="10766" w:h="1837" w:hRule="exact" w:wrap="none" w:vAnchor="page" w:hAnchor="margin" w:x="0" w:y="11091"/>
        <w:rPr>
          <w:rStyle w:val="C3"/>
          <w:rtl w:val="0"/>
        </w:rPr>
      </w:pPr>
    </w:p>
    <w:p>
      <w:pPr>
        <w:pStyle w:val="P35"/>
        <w:framePr w:w="10710" w:h="340" w:hRule="exact" w:wrap="none" w:vAnchor="page" w:hAnchor="margin" w:x="28" w:y="11091"/>
        <w:rPr>
          <w:rStyle w:val="C25"/>
          <w:rtl w:val="0"/>
        </w:rPr>
      </w:pPr>
      <w:r>
        <w:rPr>
          <w:rStyle w:val="C25"/>
          <w:rtl w:val="0"/>
        </w:rPr>
        <w:t>Výsledné hodnocení</w:t>
      </w:r>
    </w:p>
    <w:p>
      <w:pPr>
        <w:keepNext w:val="0"/>
        <w:keepLines w:val="0"/>
        <w:framePr w:w="10766" w:h="1497" w:hRule="exact" w:wrap="none" w:vAnchor="page" w:hAnchor="margin" w:x="0" w:y="114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5"/>
        <w:rPr>
          <w:rStyle w:val="C3"/>
          <w:rtl w:val="0"/>
        </w:rPr>
      </w:pPr>
    </w:p>
    <w:p>
      <w:pPr>
        <w:pStyle w:val="P35"/>
        <w:framePr w:w="10710" w:h="340" w:hRule="exact" w:wrap="none" w:vAnchor="page" w:hAnchor="margin" w:x="28" w:y="13155"/>
        <w:rPr>
          <w:rStyle w:val="C25"/>
          <w:rtl w:val="0"/>
        </w:rPr>
      </w:pPr>
      <w:r>
        <w:rPr>
          <w:rStyle w:val="C25"/>
          <w:rtl w:val="0"/>
        </w:rPr>
        <w:t>Počet zkoušejících</w:t>
      </w:r>
    </w:p>
    <w:p>
      <w:pPr>
        <w:keepNext w:val="0"/>
        <w:keepLines w:val="0"/>
        <w:framePr w:w="10766" w:h="1036" w:hRule="exact" w:wrap="none" w:vAnchor="page" w:hAnchor="margin" w:x="0" w:y="134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Technik/technička údržby ochran, 20.10.2026 12:05:49</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a nad 1 000 V nebo 5 let praxe ve funkci učitele praktického vyučování nebo odborného výcviku v elektrooboru a</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a nad 1 000 V nebo 5 let praxe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9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a nad 1 000 V nebo 5 let praxe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Technik/technička údržby ochran, 20.10.2026 12:05:49</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3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technické normy z oblasti vnitřních elektrických rozvodů a ochran před atmosférickým přepětím – ČSN 332000-4-41, ČSN 332000-4-42, ČSN 332000-4-444, ČSN 332000-4-443, ČSN 332000-5-52, ČSN 332000-5-534, ČSN 332130, ČSN 332180, ČSN EN 60309-1, ČSN EN 60309-2, ČSN 734301 apod.</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a elektrická schémata systému ochrany proti atmosférickému a provoznímu přepětí, montážní výkresy a pracovní postupy pro montáž vnitřních přepěťových ochran, katalogy součástek a materiálu pro montáž vnitřních přepěťových ochran</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související předpisy BOZP</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omezovače přepětí používané v energetických rozvodných sítích, přepěťové ochrany 1., 2. a 3. stupně, jističe, chrániče, měřicí přístroje na měření impedance vypínací smyčky, izolačního a zemního odporu, napětí, proudu, frekvence, kontrolu funkce přepěťových ochran a zkoušečky napětí.</w:t>
      </w:r>
    </w:p>
    <w:p>
      <w:pPr>
        <w:keepNext w:val="0"/>
        <w:keepLines w:val="1"/>
        <w:framePr w:w="10766" w:h="529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specializovaná dílna vybavená výše uvedenými přístroji, dokumentací a nářadím nebo reálné pracoviště (energetická rozvodná síť).</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9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8015"/>
        <w:rPr>
          <w:rStyle w:val="C3"/>
          <w:rtl w:val="0"/>
        </w:rPr>
      </w:pPr>
    </w:p>
    <w:p>
      <w:pPr>
        <w:pStyle w:val="P35"/>
        <w:framePr w:w="10710" w:h="340" w:hRule="exact" w:wrap="none" w:vAnchor="page" w:hAnchor="margin" w:x="28" w:y="8015"/>
        <w:rPr>
          <w:rStyle w:val="C25"/>
          <w:rtl w:val="0"/>
        </w:rPr>
      </w:pPr>
      <w:r>
        <w:rPr>
          <w:rStyle w:val="C25"/>
          <w:rtl w:val="0"/>
        </w:rPr>
        <w:t>Doba přípravy na zkoušku</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83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9623"/>
        <w:rPr>
          <w:rStyle w:val="C3"/>
          <w:rtl w:val="0"/>
        </w:rPr>
      </w:pPr>
    </w:p>
    <w:p>
      <w:pPr>
        <w:pStyle w:val="P35"/>
        <w:framePr w:w="10710" w:h="340" w:hRule="exact" w:wrap="none" w:vAnchor="page" w:hAnchor="margin" w:x="28" w:y="9623"/>
        <w:rPr>
          <w:rStyle w:val="C25"/>
          <w:rtl w:val="0"/>
        </w:rPr>
      </w:pPr>
      <w:r>
        <w:rPr>
          <w:rStyle w:val="C25"/>
          <w:rtl w:val="0"/>
        </w:rPr>
        <w:t>Doba pro vykonání zkoušky</w:t>
      </w:r>
    </w:p>
    <w:p>
      <w:pPr>
        <w:keepNext w:val="0"/>
        <w:keepLines w:val="0"/>
        <w:framePr w:w="10766" w:h="806" w:hRule="exact" w:wrap="none" w:vAnchor="page" w:hAnchor="margin" w:x="0" w:y="99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Technik/technička údržby ochran, 20.10.2026 12:05:49</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Technik/technička údržby ochran, 20.10.2026 12:05:49</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2F147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24CD70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