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DEE1C6" Type="http://schemas.openxmlformats.org/officeDocument/2006/relationships/officeDocument" Target="/word/document.xml" /><Relationship Id="coreR40DEE1C6" Type="http://schemas.openxmlformats.org/package/2006/relationships/metadata/core-properties" Target="/docProps/core.xml" /><Relationship Id="customR40DEE1C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závlahových soustav (kód: 36-156-M)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vodohospodářských normách, standardech, legislativě a dokumentaci se zaměřením na meliorační stavby a opatření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Zjišťování a oznamování přestupků v oblasti vodního hospodářství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Plánování údržby, oprav, rekonstrukcí a modernizací závlahových soustav</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Jednání s investory a správními orgány v rámci melioračních staveb</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hydrologických a hydrotechnických výpočtů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Poskytování poradenství v oblasti závlah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Využívání veřejně přístupných informačních systémů pro meliorace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kontrolní činnosti na závlahových soustavách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závlahových soustav, 20.8.2026 14:35:33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vodohospodářských normách, standardech, legislativě a dokumentaci se zaměřením na meliorační stavby a opatření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Vysvětlit základní termíny, související s melioracemi (z oblasti oborů hydrologie, meteorologie, hydropedologie, meliorací, vodního hospodářství a vodního stavitelství, ekologie)</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Ústní ověření</w:t>
      </w:r>
    </w:p>
    <w:p>
      <w:pPr>
        <w:pStyle w:val="P16"/>
        <w:framePr w:w="6710" w:h="1280" w:hRule="exact" w:wrap="none" w:vAnchor="page" w:hAnchor="margin" w:x="45" w:y="4566"/>
        <w:rPr>
          <w:rStyle w:val="C3"/>
          <w:rtl w:val="0"/>
        </w:rPr>
      </w:pPr>
    </w:p>
    <w:p>
      <w:pPr>
        <w:pStyle w:val="P17"/>
        <w:framePr w:w="6658" w:h="1153" w:hRule="exact" w:wrap="none" w:vAnchor="page" w:hAnchor="margin" w:x="71" w:y="4622"/>
        <w:rPr>
          <w:rStyle w:val="C13"/>
          <w:rtl w:val="0"/>
        </w:rPr>
      </w:pPr>
      <w:r>
        <w:rPr>
          <w:rStyle w:val="C13"/>
          <w:rtl w:val="0"/>
        </w:rPr>
        <w:t>b) Vysvětlit význam a zaměření zákona č. 254/2001 Sb., vodní zákon; vysvětlit pojmy povrchové a podzemní vody, povodeň, sucho, nakládání s vodami, vodní tok, vodní dílo; podrobně vysvětlit § 56 Stavby k vodohospodářským melioracím pozemků a vyhlášku č. 225/2002 Sb., o podrobném vymezení staveb k vodohospodářským melioracím pozemků</w:t>
      </w:r>
    </w:p>
    <w:p>
      <w:pPr>
        <w:pStyle w:val="P30"/>
        <w:framePr w:w="3921" w:h="1280" w:hRule="exact" w:wrap="none" w:vAnchor="page" w:hAnchor="margin" w:x="6800" w:y="4566"/>
        <w:rPr>
          <w:rStyle w:val="C3"/>
          <w:rtl w:val="0"/>
        </w:rPr>
      </w:pPr>
    </w:p>
    <w:p>
      <w:pPr>
        <w:pStyle w:val="P31"/>
        <w:framePr w:w="3839" w:h="1153" w:hRule="exact" w:wrap="none" w:vAnchor="page" w:hAnchor="margin" w:x="6856" w:y="4622"/>
        <w:rPr>
          <w:rStyle w:val="C22"/>
          <w:rtl w:val="0"/>
        </w:rPr>
      </w:pPr>
      <w:r>
        <w:rPr>
          <w:rStyle w:val="C22"/>
          <w:rtl w:val="0"/>
        </w:rPr>
        <w:t>Ústní ověření</w:t>
      </w:r>
    </w:p>
    <w:p>
      <w:pPr>
        <w:pStyle w:val="P12"/>
        <w:framePr w:w="6710" w:h="1504" w:hRule="exact" w:wrap="none" w:vAnchor="page" w:hAnchor="margin" w:x="45" w:y="5845"/>
        <w:rPr>
          <w:rStyle w:val="C3"/>
          <w:rtl w:val="0"/>
        </w:rPr>
      </w:pPr>
    </w:p>
    <w:p>
      <w:pPr>
        <w:pStyle w:val="P13"/>
        <w:framePr w:w="6658" w:h="1377" w:hRule="exact" w:wrap="none" w:vAnchor="page" w:hAnchor="margin" w:x="71" w:y="5901"/>
        <w:rPr>
          <w:rStyle w:val="C11"/>
          <w:rtl w:val="0"/>
        </w:rPr>
      </w:pPr>
      <w:r>
        <w:rPr>
          <w:rStyle w:val="C11"/>
          <w:rtl w:val="0"/>
        </w:rPr>
        <w:t>c) Vysvětlit význam a zaměření zákona č. 183/2006 Sb., stavební zákon; vysvětlit pojmy územní plán, územní řízení, stavební řízení, speciální (vodoprávní) stavební řízení; stavba, terénní úprava; rámcově vysvětlit vyhlášku č. 590/2002 Sb., o technických požadavcích pro vodní díla a vyhlášku č. 239/2017 Sb., o technických požadavcích pro stavby pro plnění funkcí lesa</w:t>
      </w:r>
    </w:p>
    <w:p>
      <w:pPr>
        <w:pStyle w:val="P28"/>
        <w:framePr w:w="3921" w:h="1504" w:hRule="exact" w:wrap="none" w:vAnchor="page" w:hAnchor="margin" w:x="6800" w:y="5845"/>
        <w:rPr>
          <w:rStyle w:val="C3"/>
          <w:rtl w:val="0"/>
        </w:rPr>
      </w:pPr>
    </w:p>
    <w:p>
      <w:pPr>
        <w:pStyle w:val="P29"/>
        <w:framePr w:w="3839" w:h="1377" w:hRule="exact" w:wrap="none" w:vAnchor="page" w:hAnchor="margin" w:x="6856" w:y="5901"/>
        <w:rPr>
          <w:rStyle w:val="C21"/>
          <w:rtl w:val="0"/>
        </w:rPr>
      </w:pPr>
      <w:r>
        <w:rPr>
          <w:rStyle w:val="C21"/>
          <w:rtl w:val="0"/>
        </w:rPr>
        <w:t>Ústní ověření</w:t>
      </w:r>
    </w:p>
    <w:p>
      <w:pPr>
        <w:pStyle w:val="P16"/>
        <w:framePr w:w="6710" w:h="607" w:hRule="exact" w:wrap="none" w:vAnchor="page" w:hAnchor="margin" w:x="45" w:y="7349"/>
        <w:rPr>
          <w:rStyle w:val="C3"/>
          <w:rtl w:val="0"/>
        </w:rPr>
      </w:pPr>
    </w:p>
    <w:p>
      <w:pPr>
        <w:pStyle w:val="P17"/>
        <w:framePr w:w="6658" w:h="480" w:hRule="exact" w:wrap="none" w:vAnchor="page" w:hAnchor="margin" w:x="71" w:y="7405"/>
        <w:rPr>
          <w:rStyle w:val="C13"/>
          <w:rtl w:val="0"/>
        </w:rPr>
      </w:pPr>
      <w:r>
        <w:rPr>
          <w:rStyle w:val="C13"/>
          <w:rtl w:val="0"/>
        </w:rPr>
        <w:t>d) Vysvětlit význam a zaměření zákona č. 334/1992 Sb., o ochraně zemědělského půdního fondu</w:t>
      </w:r>
    </w:p>
    <w:p>
      <w:pPr>
        <w:pStyle w:val="P30"/>
        <w:framePr w:w="3921" w:h="607" w:hRule="exact" w:wrap="none" w:vAnchor="page" w:hAnchor="margin" w:x="6800" w:y="7349"/>
        <w:rPr>
          <w:rStyle w:val="C3"/>
          <w:rtl w:val="0"/>
        </w:rPr>
      </w:pPr>
    </w:p>
    <w:p>
      <w:pPr>
        <w:pStyle w:val="P31"/>
        <w:framePr w:w="3839" w:h="480" w:hRule="exact" w:wrap="none" w:vAnchor="page" w:hAnchor="margin" w:x="6856" w:y="7405"/>
        <w:rPr>
          <w:rStyle w:val="C22"/>
          <w:rtl w:val="0"/>
        </w:rPr>
      </w:pPr>
      <w:r>
        <w:rPr>
          <w:rStyle w:val="C22"/>
          <w:rtl w:val="0"/>
        </w:rPr>
        <w:t>Ústní ověření</w:t>
      </w:r>
    </w:p>
    <w:p>
      <w:pPr>
        <w:pStyle w:val="P12"/>
        <w:framePr w:w="6710" w:h="607" w:hRule="exact" w:wrap="none" w:vAnchor="page" w:hAnchor="margin" w:x="45" w:y="7956"/>
        <w:rPr>
          <w:rStyle w:val="C3"/>
          <w:rtl w:val="0"/>
        </w:rPr>
      </w:pPr>
    </w:p>
    <w:p>
      <w:pPr>
        <w:pStyle w:val="P13"/>
        <w:framePr w:w="6658" w:h="480" w:hRule="exact" w:wrap="none" w:vAnchor="page" w:hAnchor="margin" w:x="71" w:y="8012"/>
        <w:rPr>
          <w:rStyle w:val="C11"/>
          <w:rtl w:val="0"/>
        </w:rPr>
      </w:pPr>
      <w:r>
        <w:rPr>
          <w:rStyle w:val="C11"/>
          <w:rtl w:val="0"/>
        </w:rPr>
        <w:t>e) Vysvětlit význam a zaměření zákona č. 289/1995 Sb., lesní zákon; vysvětlit pojmy funkce lesa, meliorace a hrazení bystřin v lesích</w:t>
      </w:r>
    </w:p>
    <w:p>
      <w:pPr>
        <w:pStyle w:val="P28"/>
        <w:framePr w:w="3921" w:h="607" w:hRule="exact" w:wrap="none" w:vAnchor="page" w:hAnchor="margin" w:x="6800" w:y="7956"/>
        <w:rPr>
          <w:rStyle w:val="C3"/>
          <w:rtl w:val="0"/>
        </w:rPr>
      </w:pPr>
    </w:p>
    <w:p>
      <w:pPr>
        <w:pStyle w:val="P29"/>
        <w:framePr w:w="3839" w:h="480" w:hRule="exact" w:wrap="none" w:vAnchor="page" w:hAnchor="margin" w:x="6856" w:y="8012"/>
        <w:rPr>
          <w:rStyle w:val="C21"/>
          <w:rtl w:val="0"/>
        </w:rPr>
      </w:pPr>
      <w:r>
        <w:rPr>
          <w:rStyle w:val="C21"/>
          <w:rtl w:val="0"/>
        </w:rPr>
        <w:t>Ústní ověření</w:t>
      </w:r>
    </w:p>
    <w:p>
      <w:pPr>
        <w:pStyle w:val="P16"/>
        <w:framePr w:w="6710" w:h="1055" w:hRule="exact" w:wrap="none" w:vAnchor="page" w:hAnchor="margin" w:x="45" w:y="8563"/>
        <w:rPr>
          <w:rStyle w:val="C3"/>
          <w:rtl w:val="0"/>
        </w:rPr>
      </w:pPr>
    </w:p>
    <w:p>
      <w:pPr>
        <w:pStyle w:val="P17"/>
        <w:framePr w:w="6658" w:h="928" w:hRule="exact" w:wrap="none" w:vAnchor="page" w:hAnchor="margin" w:x="71" w:y="8619"/>
        <w:rPr>
          <w:rStyle w:val="C13"/>
          <w:rtl w:val="0"/>
        </w:rPr>
      </w:pPr>
      <w:r>
        <w:rPr>
          <w:rStyle w:val="C13"/>
          <w:rtl w:val="0"/>
        </w:rPr>
        <w:t>f) Vysvětlit pojmy odpad, zemina a sediment podle zákona č. 185/2001 Sb., o odpadech; a popsat nakládání s nimi podle vyhlášky č. 294/2005 Sb. o podmínkách ukládání odpadů na skládky a jejich využívání na povrchu terénu</w:t>
      </w:r>
    </w:p>
    <w:p>
      <w:pPr>
        <w:pStyle w:val="P30"/>
        <w:framePr w:w="3921" w:h="1055" w:hRule="exact" w:wrap="none" w:vAnchor="page" w:hAnchor="margin" w:x="6800" w:y="8563"/>
        <w:rPr>
          <w:rStyle w:val="C3"/>
          <w:rtl w:val="0"/>
        </w:rPr>
      </w:pPr>
    </w:p>
    <w:p>
      <w:pPr>
        <w:pStyle w:val="P31"/>
        <w:framePr w:w="3839" w:h="928" w:hRule="exact" w:wrap="none" w:vAnchor="page" w:hAnchor="margin" w:x="6856" w:y="8619"/>
        <w:rPr>
          <w:rStyle w:val="C22"/>
          <w:rtl w:val="0"/>
        </w:rPr>
      </w:pPr>
      <w:r>
        <w:rPr>
          <w:rStyle w:val="C22"/>
          <w:rtl w:val="0"/>
        </w:rPr>
        <w:t>Ústní ověření</w:t>
      </w:r>
    </w:p>
    <w:p>
      <w:pPr>
        <w:pStyle w:val="P12"/>
        <w:framePr w:w="6710" w:h="831" w:hRule="exact" w:wrap="none" w:vAnchor="page" w:hAnchor="margin" w:x="45" w:y="9618"/>
        <w:rPr>
          <w:rStyle w:val="C3"/>
          <w:rtl w:val="0"/>
        </w:rPr>
      </w:pPr>
    </w:p>
    <w:p>
      <w:pPr>
        <w:pStyle w:val="P13"/>
        <w:framePr w:w="6658" w:h="704" w:hRule="exact" w:wrap="none" w:vAnchor="page" w:hAnchor="margin" w:x="71" w:y="9674"/>
        <w:rPr>
          <w:rStyle w:val="C11"/>
          <w:rtl w:val="0"/>
        </w:rPr>
      </w:pPr>
      <w:r>
        <w:rPr>
          <w:rStyle w:val="C11"/>
          <w:rtl w:val="0"/>
        </w:rPr>
        <w:t>g) Vysvětlit pojem sediment podle zákona č. 156/1998 Sb., o hnojivech; podrobněji vysvětlit zásady stanovené vyhláškou č. 257/2009 Sb., o používání sedimentů na zemědělské půdě</w:t>
      </w:r>
    </w:p>
    <w:p>
      <w:pPr>
        <w:pStyle w:val="P28"/>
        <w:framePr w:w="3921" w:h="831" w:hRule="exact" w:wrap="none" w:vAnchor="page" w:hAnchor="margin" w:x="6800" w:y="9618"/>
        <w:rPr>
          <w:rStyle w:val="C3"/>
          <w:rtl w:val="0"/>
        </w:rPr>
      </w:pPr>
    </w:p>
    <w:p>
      <w:pPr>
        <w:pStyle w:val="P29"/>
        <w:framePr w:w="3839" w:h="704" w:hRule="exact" w:wrap="none" w:vAnchor="page" w:hAnchor="margin" w:x="6856" w:y="9674"/>
        <w:rPr>
          <w:rStyle w:val="C21"/>
          <w:rtl w:val="0"/>
        </w:rPr>
      </w:pPr>
      <w:r>
        <w:rPr>
          <w:rStyle w:val="C21"/>
          <w:rtl w:val="0"/>
        </w:rPr>
        <w:t>Ústní ověření</w:t>
      </w:r>
    </w:p>
    <w:p>
      <w:pPr>
        <w:pStyle w:val="P16"/>
        <w:framePr w:w="6710" w:h="607" w:hRule="exact" w:wrap="none" w:vAnchor="page" w:hAnchor="margin" w:x="45" w:y="10449"/>
        <w:rPr>
          <w:rStyle w:val="C3"/>
          <w:rtl w:val="0"/>
        </w:rPr>
      </w:pPr>
    </w:p>
    <w:p>
      <w:pPr>
        <w:pStyle w:val="P17"/>
        <w:framePr w:w="6658" w:h="480" w:hRule="exact" w:wrap="none" w:vAnchor="page" w:hAnchor="margin" w:x="71" w:y="10505"/>
        <w:rPr>
          <w:rStyle w:val="C13"/>
          <w:rtl w:val="0"/>
        </w:rPr>
      </w:pPr>
      <w:r>
        <w:rPr>
          <w:rStyle w:val="C13"/>
          <w:rtl w:val="0"/>
        </w:rPr>
        <w:t>h) Vysvětlit význam a zaměření zákona č. 17/1992 Sb., o životním prostředí (základní pojmy, zásady a povinnosti)</w:t>
      </w:r>
    </w:p>
    <w:p>
      <w:pPr>
        <w:pStyle w:val="P30"/>
        <w:framePr w:w="3921" w:h="607" w:hRule="exact" w:wrap="none" w:vAnchor="page" w:hAnchor="margin" w:x="6800" w:y="10449"/>
        <w:rPr>
          <w:rStyle w:val="C3"/>
          <w:rtl w:val="0"/>
        </w:rPr>
      </w:pPr>
    </w:p>
    <w:p>
      <w:pPr>
        <w:pStyle w:val="P31"/>
        <w:framePr w:w="3839" w:h="480" w:hRule="exact" w:wrap="none" w:vAnchor="page" w:hAnchor="margin" w:x="6856" w:y="10505"/>
        <w:rPr>
          <w:rStyle w:val="C22"/>
          <w:rtl w:val="0"/>
        </w:rPr>
      </w:pPr>
      <w:r>
        <w:rPr>
          <w:rStyle w:val="C22"/>
          <w:rtl w:val="0"/>
        </w:rPr>
        <w:t>Ústní ověření</w:t>
      </w:r>
    </w:p>
    <w:p>
      <w:pPr>
        <w:pStyle w:val="P12"/>
        <w:framePr w:w="6710" w:h="831" w:hRule="exact" w:wrap="none" w:vAnchor="page" w:hAnchor="margin" w:x="45" w:y="11056"/>
        <w:rPr>
          <w:rStyle w:val="C3"/>
          <w:rtl w:val="0"/>
        </w:rPr>
      </w:pPr>
    </w:p>
    <w:p>
      <w:pPr>
        <w:pStyle w:val="P13"/>
        <w:framePr w:w="6658" w:h="704" w:hRule="exact" w:wrap="none" w:vAnchor="page" w:hAnchor="margin" w:x="71" w:y="11112"/>
        <w:rPr>
          <w:rStyle w:val="C11"/>
          <w:rtl w:val="0"/>
        </w:rPr>
      </w:pPr>
      <w:r>
        <w:rPr>
          <w:rStyle w:val="C11"/>
          <w:rtl w:val="0"/>
        </w:rPr>
        <w:t>i) Vysvětlit význam a zaměření zákona č. 114/1992 Sb., o ochraně přírody a krajiny; vysvětlit pojmy územní systém ekologické stability, významný krajinný prvek, dřevina rostoucí mimo les, ekosystém</w:t>
      </w:r>
    </w:p>
    <w:p>
      <w:pPr>
        <w:pStyle w:val="P28"/>
        <w:framePr w:w="3921" w:h="831" w:hRule="exact" w:wrap="none" w:vAnchor="page" w:hAnchor="margin" w:x="6800" w:y="11056"/>
        <w:rPr>
          <w:rStyle w:val="C3"/>
          <w:rtl w:val="0"/>
        </w:rPr>
      </w:pPr>
    </w:p>
    <w:p>
      <w:pPr>
        <w:pStyle w:val="P29"/>
        <w:framePr w:w="3839" w:h="704" w:hRule="exact" w:wrap="none" w:vAnchor="page" w:hAnchor="margin" w:x="6856" w:y="11112"/>
        <w:rPr>
          <w:rStyle w:val="C21"/>
          <w:rtl w:val="0"/>
        </w:rPr>
      </w:pPr>
      <w:r>
        <w:rPr>
          <w:rStyle w:val="C21"/>
          <w:rtl w:val="0"/>
        </w:rPr>
        <w:t>Ústní ověření</w:t>
      </w:r>
    </w:p>
    <w:p>
      <w:pPr>
        <w:pStyle w:val="P16"/>
        <w:framePr w:w="6710" w:h="607" w:hRule="exact" w:wrap="none" w:vAnchor="page" w:hAnchor="margin" w:x="45" w:y="11887"/>
        <w:rPr>
          <w:rStyle w:val="C3"/>
          <w:rtl w:val="0"/>
        </w:rPr>
      </w:pPr>
    </w:p>
    <w:p>
      <w:pPr>
        <w:pStyle w:val="P17"/>
        <w:framePr w:w="6658" w:h="480" w:hRule="exact" w:wrap="none" w:vAnchor="page" w:hAnchor="margin" w:x="71" w:y="11943"/>
        <w:rPr>
          <w:rStyle w:val="C13"/>
          <w:rtl w:val="0"/>
        </w:rPr>
      </w:pPr>
      <w:r>
        <w:rPr>
          <w:rStyle w:val="C13"/>
          <w:rtl w:val="0"/>
        </w:rPr>
        <w:t>j) Vysvětlit význam a zaměření zákona č. 139/2002 Sb., o pozemkových úpravách a pozemkových úřadech; vysvětlit pojem plán společných zařízení</w:t>
      </w:r>
    </w:p>
    <w:p>
      <w:pPr>
        <w:pStyle w:val="P30"/>
        <w:framePr w:w="3921" w:h="607" w:hRule="exact" w:wrap="none" w:vAnchor="page" w:hAnchor="margin" w:x="6800" w:y="11887"/>
        <w:rPr>
          <w:rStyle w:val="C3"/>
          <w:rtl w:val="0"/>
        </w:rPr>
      </w:pPr>
    </w:p>
    <w:p>
      <w:pPr>
        <w:pStyle w:val="P31"/>
        <w:framePr w:w="3839" w:h="480" w:hRule="exact" w:wrap="none" w:vAnchor="page" w:hAnchor="margin" w:x="6856" w:y="11943"/>
        <w:rPr>
          <w:rStyle w:val="C22"/>
          <w:rtl w:val="0"/>
        </w:rPr>
      </w:pPr>
      <w:r>
        <w:rPr>
          <w:rStyle w:val="C22"/>
          <w:rtl w:val="0"/>
        </w:rPr>
        <w:t>Ústní ověření</w:t>
      </w:r>
    </w:p>
    <w:p>
      <w:pPr>
        <w:pStyle w:val="P12"/>
        <w:framePr w:w="6710" w:h="607" w:hRule="exact" w:wrap="none" w:vAnchor="page" w:hAnchor="margin" w:x="45" w:y="12494"/>
        <w:rPr>
          <w:rStyle w:val="C3"/>
          <w:rtl w:val="0"/>
        </w:rPr>
      </w:pPr>
    </w:p>
    <w:p>
      <w:pPr>
        <w:pStyle w:val="P13"/>
        <w:framePr w:w="6658" w:h="480" w:hRule="exact" w:wrap="none" w:vAnchor="page" w:hAnchor="margin" w:x="71" w:y="12550"/>
        <w:rPr>
          <w:rStyle w:val="C11"/>
          <w:rtl w:val="0"/>
        </w:rPr>
      </w:pPr>
      <w:r>
        <w:rPr>
          <w:rStyle w:val="C11"/>
          <w:rtl w:val="0"/>
        </w:rPr>
        <w:t>k) Číst a orientovat se v projektové dokumentaci melioračních staveb a opatření</w:t>
      </w:r>
    </w:p>
    <w:p>
      <w:pPr>
        <w:pStyle w:val="P28"/>
        <w:framePr w:w="3921" w:h="607" w:hRule="exact" w:wrap="none" w:vAnchor="page" w:hAnchor="margin" w:x="6800" w:y="12494"/>
        <w:rPr>
          <w:rStyle w:val="C3"/>
          <w:rtl w:val="0"/>
        </w:rPr>
      </w:pPr>
    </w:p>
    <w:p>
      <w:pPr>
        <w:pStyle w:val="P29"/>
        <w:framePr w:w="3839" w:h="480" w:hRule="exact" w:wrap="none" w:vAnchor="page" w:hAnchor="margin" w:x="6856" w:y="12550"/>
        <w:rPr>
          <w:rStyle w:val="C21"/>
          <w:rtl w:val="0"/>
        </w:rPr>
      </w:pPr>
      <w:r>
        <w:rPr>
          <w:rStyle w:val="C21"/>
          <w:rtl w:val="0"/>
        </w:rPr>
        <w:t>Praktické předvedení a ústní ověření</w:t>
      </w:r>
    </w:p>
    <w:p>
      <w:pPr>
        <w:pStyle w:val="P16"/>
        <w:framePr w:w="6710" w:h="607" w:hRule="exact" w:wrap="none" w:vAnchor="page" w:hAnchor="margin" w:x="45" w:y="13101"/>
        <w:rPr>
          <w:rStyle w:val="C3"/>
          <w:rtl w:val="0"/>
        </w:rPr>
      </w:pPr>
    </w:p>
    <w:p>
      <w:pPr>
        <w:pStyle w:val="P17"/>
        <w:framePr w:w="6658" w:h="480" w:hRule="exact" w:wrap="none" w:vAnchor="page" w:hAnchor="margin" w:x="71" w:y="13157"/>
        <w:rPr>
          <w:rStyle w:val="C13"/>
          <w:rtl w:val="0"/>
        </w:rPr>
      </w:pPr>
      <w:r>
        <w:rPr>
          <w:rStyle w:val="C13"/>
          <w:rtl w:val="0"/>
        </w:rPr>
        <w:t>l) Vysvětlit historické souvislosti a vyjmenovat zdroje možných informací o melioračních stavbách a opatřeních</w:t>
      </w:r>
    </w:p>
    <w:p>
      <w:pPr>
        <w:pStyle w:val="P30"/>
        <w:framePr w:w="3921" w:h="607" w:hRule="exact" w:wrap="none" w:vAnchor="page" w:hAnchor="margin" w:x="6800" w:y="13101"/>
        <w:rPr>
          <w:rStyle w:val="C3"/>
          <w:rtl w:val="0"/>
        </w:rPr>
      </w:pPr>
    </w:p>
    <w:p>
      <w:pPr>
        <w:pStyle w:val="P31"/>
        <w:framePr w:w="3839" w:h="480" w:hRule="exact" w:wrap="none" w:vAnchor="page" w:hAnchor="margin" w:x="6856" w:y="13157"/>
        <w:rPr>
          <w:rStyle w:val="C22"/>
          <w:rtl w:val="0"/>
        </w:rPr>
      </w:pPr>
      <w:r>
        <w:rPr>
          <w:rStyle w:val="C22"/>
          <w:rtl w:val="0"/>
        </w:rPr>
        <w:t>Ústní ověření</w:t>
      </w:r>
    </w:p>
    <w:p>
      <w:pPr>
        <w:pStyle w:val="P12"/>
        <w:framePr w:w="6710" w:h="607" w:hRule="exact" w:wrap="none" w:vAnchor="page" w:hAnchor="margin" w:x="45" w:y="13708"/>
        <w:rPr>
          <w:rStyle w:val="C3"/>
          <w:rtl w:val="0"/>
        </w:rPr>
      </w:pPr>
    </w:p>
    <w:p>
      <w:pPr>
        <w:pStyle w:val="P13"/>
        <w:framePr w:w="6658" w:h="480" w:hRule="exact" w:wrap="none" w:vAnchor="page" w:hAnchor="margin" w:x="71" w:y="13764"/>
        <w:rPr>
          <w:rStyle w:val="C11"/>
          <w:rtl w:val="0"/>
        </w:rPr>
      </w:pPr>
      <w:r>
        <w:rPr>
          <w:rStyle w:val="C11"/>
          <w:rtl w:val="0"/>
        </w:rPr>
        <w:t>m) Popsat vztahy vlastnictví a užívání jednotlivých částí meliorační stavby a následné dopady na provoz nebo návrhy a realizace stavebních úprav</w:t>
      </w:r>
    </w:p>
    <w:p>
      <w:pPr>
        <w:pStyle w:val="P28"/>
        <w:framePr w:w="3921" w:h="607" w:hRule="exact" w:wrap="none" w:vAnchor="page" w:hAnchor="margin" w:x="6800" w:y="13708"/>
        <w:rPr>
          <w:rStyle w:val="C3"/>
          <w:rtl w:val="0"/>
        </w:rPr>
      </w:pPr>
    </w:p>
    <w:p>
      <w:pPr>
        <w:pStyle w:val="P29"/>
        <w:framePr w:w="3839" w:h="480" w:hRule="exact" w:wrap="none" w:vAnchor="page" w:hAnchor="margin" w:x="6856" w:y="13764"/>
        <w:rPr>
          <w:rStyle w:val="C21"/>
          <w:rtl w:val="0"/>
        </w:rPr>
      </w:pPr>
      <w:r>
        <w:rPr>
          <w:rStyle w:val="C21"/>
          <w:rtl w:val="0"/>
        </w:rPr>
        <w:t>Ústní ověření</w:t>
      </w:r>
    </w:p>
    <w:p>
      <w:pPr>
        <w:pStyle w:val="P32"/>
        <w:framePr w:w="10710" w:h="248" w:hRule="exact" w:wrap="none" w:vAnchor="page" w:hAnchor="margin" w:x="28" w:y="144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závlahových soustav, 20.8.2026 14:35:33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Zjišťování a oznamování přestupků v oblasti vodního hospodářství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předmět zjišťovaných přestupků v oblasti vodního hospodářství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způsoby zjišťování a oznamování přestupků specifikovaných ve vodním zákoně č. 254/2001 Sb., na zájmovém území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pravomoci jednotlivých stupňů státní správy na úseku vodního hospodářství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Plánování údržby, oprav, rekonstrukcí a modernizací závlahových soustav</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Vysvětlit význam a obsah pasportizace závlahové soustavy</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Vypracovat jednoduché schéma závlahové soustavy a náčrt objektu podle zadání autorizované osoby</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a 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Popsat postupy získávání podkladů pro řešené území</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d) Stanovit časovou potřebu činností při pravidelné údržbě závlahové soustavy z konkrétní situace</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e) Vyjmenovat příklady závad a poruch na závlahové soustavě a vysvětlit způsoby jejich odstranění</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Ústní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f) Vyjmenovat důvody vyžadující rekonstrukci nebo modernizaci závlahové soustavy</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Ústní ověření</w:t>
      </w:r>
    </w:p>
    <w:p>
      <w:pPr>
        <w:pStyle w:val="P12"/>
        <w:framePr w:w="6710" w:h="607" w:hRule="exact" w:wrap="none" w:vAnchor="page" w:hAnchor="margin" w:x="45" w:y="9104"/>
        <w:rPr>
          <w:rStyle w:val="C3"/>
          <w:rtl w:val="0"/>
        </w:rPr>
      </w:pPr>
    </w:p>
    <w:p>
      <w:pPr>
        <w:pStyle w:val="P13"/>
        <w:framePr w:w="6658" w:h="480" w:hRule="exact" w:wrap="none" w:vAnchor="page" w:hAnchor="margin" w:x="71" w:y="9160"/>
        <w:rPr>
          <w:rStyle w:val="C11"/>
          <w:rtl w:val="0"/>
        </w:rPr>
      </w:pPr>
      <w:r>
        <w:rPr>
          <w:rStyle w:val="C11"/>
          <w:rtl w:val="0"/>
        </w:rPr>
        <w:t>g) Popsat způsoby bilancování zdrojů vody pro závlahu a úsporná opatření pro snížení potřeby závlahové vody</w:t>
      </w:r>
    </w:p>
    <w:p>
      <w:pPr>
        <w:pStyle w:val="P28"/>
        <w:framePr w:w="3921" w:h="607" w:hRule="exact" w:wrap="none" w:vAnchor="page" w:hAnchor="margin" w:x="6800" w:y="9104"/>
        <w:rPr>
          <w:rStyle w:val="C3"/>
          <w:rtl w:val="0"/>
        </w:rPr>
      </w:pPr>
    </w:p>
    <w:p>
      <w:pPr>
        <w:pStyle w:val="P29"/>
        <w:framePr w:w="3839" w:h="480" w:hRule="exact" w:wrap="none" w:vAnchor="page" w:hAnchor="margin" w:x="6856" w:y="9160"/>
        <w:rPr>
          <w:rStyle w:val="C21"/>
          <w:rtl w:val="0"/>
        </w:rPr>
      </w:pPr>
      <w:r>
        <w:rPr>
          <w:rStyle w:val="C21"/>
          <w:rtl w:val="0"/>
        </w:rPr>
        <w:t>Ústní ověření</w:t>
      </w:r>
    </w:p>
    <w:p>
      <w:pPr>
        <w:pStyle w:val="P16"/>
        <w:framePr w:w="6710" w:h="376" w:hRule="exact" w:wrap="none" w:vAnchor="page" w:hAnchor="margin" w:x="45" w:y="9711"/>
        <w:rPr>
          <w:rStyle w:val="C3"/>
          <w:rtl w:val="0"/>
        </w:rPr>
      </w:pPr>
    </w:p>
    <w:p>
      <w:pPr>
        <w:pStyle w:val="P17"/>
        <w:framePr w:w="6658" w:h="249" w:hRule="exact" w:wrap="none" w:vAnchor="page" w:hAnchor="margin" w:x="71" w:y="9767"/>
        <w:rPr>
          <w:rStyle w:val="C13"/>
          <w:rtl w:val="0"/>
        </w:rPr>
      </w:pPr>
      <w:r>
        <w:rPr>
          <w:rStyle w:val="C13"/>
          <w:rtl w:val="0"/>
        </w:rPr>
        <w:t>h) Vyjmenovat požadavky na kvalitu závlahové vody</w:t>
      </w:r>
    </w:p>
    <w:p>
      <w:pPr>
        <w:pStyle w:val="P30"/>
        <w:framePr w:w="3921" w:h="376" w:hRule="exact" w:wrap="none" w:vAnchor="page" w:hAnchor="margin" w:x="6800" w:y="9711"/>
        <w:rPr>
          <w:rStyle w:val="C3"/>
          <w:rtl w:val="0"/>
        </w:rPr>
      </w:pPr>
    </w:p>
    <w:p>
      <w:pPr>
        <w:pStyle w:val="P31"/>
        <w:framePr w:w="3839" w:h="249" w:hRule="exact" w:wrap="none" w:vAnchor="page" w:hAnchor="margin" w:x="6856" w:y="9767"/>
        <w:rPr>
          <w:rStyle w:val="C22"/>
          <w:rtl w:val="0"/>
        </w:rPr>
      </w:pPr>
      <w:r>
        <w:rPr>
          <w:rStyle w:val="C22"/>
          <w:rtl w:val="0"/>
        </w:rPr>
        <w:t>Ústní ověření</w:t>
      </w:r>
    </w:p>
    <w:p>
      <w:pPr>
        <w:pStyle w:val="P32"/>
        <w:framePr w:w="10710" w:h="248" w:hRule="exact" w:wrap="none" w:vAnchor="page" w:hAnchor="margin" w:x="28" w:y="10201"/>
        <w:rPr>
          <w:rStyle w:val="C23"/>
          <w:rtl w:val="0"/>
        </w:rPr>
      </w:pPr>
      <w:r>
        <w:rPr>
          <w:rStyle w:val="C23"/>
          <w:rtl w:val="0"/>
        </w:rPr>
        <w:t>Je třeba splnit všechna kritéria.</w:t>
      </w:r>
    </w:p>
    <w:p>
      <w:pPr>
        <w:pStyle w:val="P23"/>
        <w:framePr w:w="10710" w:h="340" w:hRule="exact" w:wrap="none" w:vAnchor="page" w:hAnchor="margin" w:x="28" w:y="10636"/>
        <w:rPr>
          <w:rStyle w:val="C18"/>
          <w:rtl w:val="0"/>
        </w:rPr>
      </w:pPr>
      <w:r>
        <w:rPr>
          <w:rStyle w:val="C18"/>
          <w:rtl w:val="0"/>
        </w:rPr>
        <w:t>Jednání s investory a správními orgány v rámci melioračních staveb</w:t>
      </w:r>
    </w:p>
    <w:p>
      <w:pPr>
        <w:pStyle w:val="P24"/>
        <w:framePr w:w="6713" w:h="376" w:hRule="exact" w:wrap="none" w:vAnchor="page" w:hAnchor="margin" w:x="45" w:y="11075"/>
        <w:rPr>
          <w:rStyle w:val="C3"/>
          <w:rtl w:val="0"/>
        </w:rPr>
      </w:pPr>
    </w:p>
    <w:p>
      <w:pPr>
        <w:pStyle w:val="P25"/>
        <w:framePr w:w="6661" w:h="249" w:hRule="exact" w:wrap="none" w:vAnchor="page" w:hAnchor="margin" w:x="71" w:y="11146"/>
        <w:rPr>
          <w:rStyle w:val="C19"/>
          <w:rtl w:val="0"/>
        </w:rPr>
      </w:pPr>
      <w:r>
        <w:rPr>
          <w:rStyle w:val="C19"/>
          <w:rtl w:val="0"/>
        </w:rPr>
        <w:t>Kritéria hodnocení</w:t>
      </w:r>
    </w:p>
    <w:p>
      <w:pPr>
        <w:pStyle w:val="P26"/>
        <w:framePr w:w="3918" w:h="376" w:hRule="exact" w:wrap="none" w:vAnchor="page" w:hAnchor="margin" w:x="6803" w:y="11075"/>
        <w:rPr>
          <w:rStyle w:val="C3"/>
          <w:rtl w:val="0"/>
        </w:rPr>
      </w:pPr>
    </w:p>
    <w:p>
      <w:pPr>
        <w:pStyle w:val="P27"/>
        <w:framePr w:w="3836" w:h="249" w:hRule="exact" w:wrap="none" w:vAnchor="page" w:hAnchor="margin" w:x="6859" w:y="11146"/>
        <w:rPr>
          <w:rStyle w:val="C20"/>
          <w:rtl w:val="0"/>
        </w:rPr>
      </w:pPr>
      <w:r>
        <w:rPr>
          <w:rStyle w:val="C20"/>
          <w:rtl w:val="0"/>
        </w:rPr>
        <w:t>Způsoby ověření</w:t>
      </w:r>
    </w:p>
    <w:p>
      <w:pPr>
        <w:pStyle w:val="P12"/>
        <w:framePr w:w="6710" w:h="376" w:hRule="exact" w:wrap="none" w:vAnchor="page" w:hAnchor="margin" w:x="45" w:y="11452"/>
        <w:rPr>
          <w:rStyle w:val="C3"/>
          <w:rtl w:val="0"/>
        </w:rPr>
      </w:pPr>
    </w:p>
    <w:p>
      <w:pPr>
        <w:pStyle w:val="P13"/>
        <w:framePr w:w="6658" w:h="249" w:hRule="exact" w:wrap="none" w:vAnchor="page" w:hAnchor="margin" w:x="71" w:y="11508"/>
        <w:rPr>
          <w:rStyle w:val="C11"/>
          <w:rtl w:val="0"/>
        </w:rPr>
      </w:pPr>
      <w:r>
        <w:rPr>
          <w:rStyle w:val="C11"/>
          <w:rtl w:val="0"/>
        </w:rPr>
        <w:t>a) Popsat širší vazby melioračních staveb v krajině</w:t>
      </w:r>
    </w:p>
    <w:p>
      <w:pPr>
        <w:pStyle w:val="P28"/>
        <w:framePr w:w="3921" w:h="376" w:hRule="exact" w:wrap="none" w:vAnchor="page" w:hAnchor="margin" w:x="6800" w:y="11452"/>
        <w:rPr>
          <w:rStyle w:val="C3"/>
          <w:rtl w:val="0"/>
        </w:rPr>
      </w:pPr>
    </w:p>
    <w:p>
      <w:pPr>
        <w:pStyle w:val="P29"/>
        <w:framePr w:w="3839" w:h="249" w:hRule="exact" w:wrap="none" w:vAnchor="page" w:hAnchor="margin" w:x="6856" w:y="11508"/>
        <w:rPr>
          <w:rStyle w:val="C21"/>
          <w:rtl w:val="0"/>
        </w:rPr>
      </w:pPr>
      <w:r>
        <w:rPr>
          <w:rStyle w:val="C21"/>
          <w:rtl w:val="0"/>
        </w:rPr>
        <w:t>Ústní ověření</w:t>
      </w:r>
    </w:p>
    <w:p>
      <w:pPr>
        <w:pStyle w:val="P16"/>
        <w:framePr w:w="6710" w:h="607" w:hRule="exact" w:wrap="none" w:vAnchor="page" w:hAnchor="margin" w:x="45" w:y="11828"/>
        <w:rPr>
          <w:rStyle w:val="C3"/>
          <w:rtl w:val="0"/>
        </w:rPr>
      </w:pPr>
    </w:p>
    <w:p>
      <w:pPr>
        <w:pStyle w:val="P17"/>
        <w:framePr w:w="6658" w:h="480" w:hRule="exact" w:wrap="none" w:vAnchor="page" w:hAnchor="margin" w:x="71" w:y="11884"/>
        <w:rPr>
          <w:rStyle w:val="C13"/>
          <w:rtl w:val="0"/>
        </w:rPr>
      </w:pPr>
      <w:r>
        <w:rPr>
          <w:rStyle w:val="C13"/>
          <w:rtl w:val="0"/>
        </w:rPr>
        <w:t>b) Vyjmenovat příklady možných střetů cizích stavebních záměrů s vodním dílem nebo zařízením a stanovit podmínky pro realizaci staveb</w:t>
      </w:r>
    </w:p>
    <w:p>
      <w:pPr>
        <w:pStyle w:val="P30"/>
        <w:framePr w:w="3921" w:h="607" w:hRule="exact" w:wrap="none" w:vAnchor="page" w:hAnchor="margin" w:x="6800" w:y="11828"/>
        <w:rPr>
          <w:rStyle w:val="C3"/>
          <w:rtl w:val="0"/>
        </w:rPr>
      </w:pPr>
    </w:p>
    <w:p>
      <w:pPr>
        <w:pStyle w:val="P31"/>
        <w:framePr w:w="3839" w:h="480" w:hRule="exact" w:wrap="none" w:vAnchor="page" w:hAnchor="margin" w:x="6856" w:y="11884"/>
        <w:rPr>
          <w:rStyle w:val="C22"/>
          <w:rtl w:val="0"/>
        </w:rPr>
      </w:pPr>
      <w:r>
        <w:rPr>
          <w:rStyle w:val="C22"/>
          <w:rtl w:val="0"/>
        </w:rPr>
        <w:t>Praktické předvedení a ústní ověření</w:t>
      </w:r>
    </w:p>
    <w:p>
      <w:pPr>
        <w:pStyle w:val="P12"/>
        <w:framePr w:w="6710" w:h="607" w:hRule="exact" w:wrap="none" w:vAnchor="page" w:hAnchor="margin" w:x="45" w:y="12435"/>
        <w:rPr>
          <w:rStyle w:val="C3"/>
          <w:rtl w:val="0"/>
        </w:rPr>
      </w:pPr>
    </w:p>
    <w:p>
      <w:pPr>
        <w:pStyle w:val="P13"/>
        <w:framePr w:w="6658" w:h="480" w:hRule="exact" w:wrap="none" w:vAnchor="page" w:hAnchor="margin" w:x="71" w:y="12491"/>
        <w:rPr>
          <w:rStyle w:val="C11"/>
          <w:rtl w:val="0"/>
        </w:rPr>
      </w:pPr>
      <w:r>
        <w:rPr>
          <w:rStyle w:val="C11"/>
          <w:rtl w:val="0"/>
        </w:rPr>
        <w:t>c) Vysvětlit způsob kontroly provádění a přejímky prací při stavební činnosti cizích investorů</w:t>
      </w:r>
    </w:p>
    <w:p>
      <w:pPr>
        <w:pStyle w:val="P28"/>
        <w:framePr w:w="3921" w:h="607" w:hRule="exact" w:wrap="none" w:vAnchor="page" w:hAnchor="margin" w:x="6800" w:y="12435"/>
        <w:rPr>
          <w:rStyle w:val="C3"/>
          <w:rtl w:val="0"/>
        </w:rPr>
      </w:pPr>
    </w:p>
    <w:p>
      <w:pPr>
        <w:pStyle w:val="P29"/>
        <w:framePr w:w="3839" w:h="480" w:hRule="exact" w:wrap="none" w:vAnchor="page" w:hAnchor="margin" w:x="6856" w:y="12491"/>
        <w:rPr>
          <w:rStyle w:val="C21"/>
          <w:rtl w:val="0"/>
        </w:rPr>
      </w:pPr>
      <w:r>
        <w:rPr>
          <w:rStyle w:val="C21"/>
          <w:rtl w:val="0"/>
        </w:rPr>
        <w:t>Ústní ověření</w:t>
      </w:r>
    </w:p>
    <w:p>
      <w:pPr>
        <w:pStyle w:val="P16"/>
        <w:framePr w:w="6710" w:h="607" w:hRule="exact" w:wrap="none" w:vAnchor="page" w:hAnchor="margin" w:x="45" w:y="13042"/>
        <w:rPr>
          <w:rStyle w:val="C3"/>
          <w:rtl w:val="0"/>
        </w:rPr>
      </w:pPr>
    </w:p>
    <w:p>
      <w:pPr>
        <w:pStyle w:val="P17"/>
        <w:framePr w:w="6658" w:h="480" w:hRule="exact" w:wrap="none" w:vAnchor="page" w:hAnchor="margin" w:x="71" w:y="13098"/>
        <w:rPr>
          <w:rStyle w:val="C13"/>
          <w:rtl w:val="0"/>
        </w:rPr>
      </w:pPr>
      <w:r>
        <w:rPr>
          <w:rStyle w:val="C13"/>
          <w:rtl w:val="0"/>
        </w:rPr>
        <w:t>d) Vysvětlit důležitost jednání se správními orgány ve věcech stavebních,</w:t>
        <w:br w:type="textWrapping"/>
        <w:t>vodoprávních, ochrany zemědělského půdního fondu, ochrany přírody, apod.</w:t>
      </w:r>
    </w:p>
    <w:p>
      <w:pPr>
        <w:pStyle w:val="P30"/>
        <w:framePr w:w="3921" w:h="607" w:hRule="exact" w:wrap="none" w:vAnchor="page" w:hAnchor="margin" w:x="6800" w:y="13042"/>
        <w:rPr>
          <w:rStyle w:val="C3"/>
          <w:rtl w:val="0"/>
        </w:rPr>
      </w:pPr>
    </w:p>
    <w:p>
      <w:pPr>
        <w:pStyle w:val="P31"/>
        <w:framePr w:w="3839" w:h="480" w:hRule="exact" w:wrap="none" w:vAnchor="page" w:hAnchor="margin" w:x="6856" w:y="13098"/>
        <w:rPr>
          <w:rStyle w:val="C22"/>
          <w:rtl w:val="0"/>
        </w:rPr>
      </w:pPr>
      <w:r>
        <w:rPr>
          <w:rStyle w:val="C22"/>
          <w:rtl w:val="0"/>
        </w:rPr>
        <w:t>Ústní ověření</w:t>
      </w:r>
    </w:p>
    <w:p>
      <w:pPr>
        <w:pStyle w:val="P12"/>
        <w:framePr w:w="6710" w:h="831" w:hRule="exact" w:wrap="none" w:vAnchor="page" w:hAnchor="margin" w:x="45" w:y="13648"/>
        <w:rPr>
          <w:rStyle w:val="C3"/>
          <w:rtl w:val="0"/>
        </w:rPr>
      </w:pPr>
    </w:p>
    <w:p>
      <w:pPr>
        <w:pStyle w:val="P13"/>
        <w:framePr w:w="6658" w:h="704" w:hRule="exact" w:wrap="none" w:vAnchor="page" w:hAnchor="margin" w:x="71" w:y="13704"/>
        <w:rPr>
          <w:rStyle w:val="C11"/>
          <w:rtl w:val="0"/>
        </w:rPr>
      </w:pPr>
      <w:r>
        <w:rPr>
          <w:rStyle w:val="C11"/>
          <w:rtl w:val="0"/>
        </w:rPr>
        <w:t>e) Posoudit projekt komplexní pozemkové úpravy a příslušného plánu společných zařízení z hlediska potřeby melioračních staveb (provozovaných i potenciálních)</w:t>
      </w:r>
    </w:p>
    <w:p>
      <w:pPr>
        <w:pStyle w:val="P28"/>
        <w:framePr w:w="3921" w:h="831" w:hRule="exact" w:wrap="none" w:vAnchor="page" w:hAnchor="margin" w:x="6800" w:y="13648"/>
        <w:rPr>
          <w:rStyle w:val="C3"/>
          <w:rtl w:val="0"/>
        </w:rPr>
      </w:pPr>
    </w:p>
    <w:p>
      <w:pPr>
        <w:pStyle w:val="P29"/>
        <w:framePr w:w="3839" w:h="704" w:hRule="exact" w:wrap="none" w:vAnchor="page" w:hAnchor="margin" w:x="6856" w:y="13704"/>
        <w:rPr>
          <w:rStyle w:val="C21"/>
          <w:rtl w:val="0"/>
        </w:rPr>
      </w:pPr>
      <w:r>
        <w:rPr>
          <w:rStyle w:val="C21"/>
          <w:rtl w:val="0"/>
        </w:rPr>
        <w:t>Praktické předvedení a ústní ověření</w:t>
      </w:r>
    </w:p>
    <w:p>
      <w:pPr>
        <w:pStyle w:val="P32"/>
        <w:framePr w:w="10710" w:h="248" w:hRule="exact" w:wrap="none" w:vAnchor="page" w:hAnchor="margin" w:x="28" w:y="145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závlahových soustav, 20.8.2026 14:35:33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hydrologických a hydrotechnických výpočtů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Vypočítat kapacitu koryta podle zadání (Chézyho rovnice)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pojem M-denní a N-letá voda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měrné křivky nádrže a vysvětlit jejich použití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Stanovit vláhovou potřebu rostlin, provést orientační výpočet závlahového množství a závlahové dávky podle zadání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Poskytování poradenství v oblasti závlah</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Vyjmenovat potenciální zájemce o poskytnutí informací a poradenství v oblasti meliorací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Vyjmenovat odborné instituce, které se zabývají melioracemi</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Ústní ověření</w:t>
      </w:r>
    </w:p>
    <w:p>
      <w:pPr>
        <w:pStyle w:val="P12"/>
        <w:framePr w:w="6710" w:h="1280" w:hRule="exact" w:wrap="none" w:vAnchor="page" w:hAnchor="margin" w:x="45" w:y="7053"/>
        <w:rPr>
          <w:rStyle w:val="C3"/>
          <w:rtl w:val="0"/>
        </w:rPr>
      </w:pPr>
    </w:p>
    <w:p>
      <w:pPr>
        <w:pStyle w:val="P13"/>
        <w:framePr w:w="6658" w:h="1153" w:hRule="exact" w:wrap="none" w:vAnchor="page" w:hAnchor="margin" w:x="71" w:y="7109"/>
        <w:rPr>
          <w:rStyle w:val="C11"/>
          <w:rtl w:val="0"/>
        </w:rPr>
      </w:pPr>
      <w:r>
        <w:rPr>
          <w:rStyle w:val="C11"/>
          <w:rtl w:val="0"/>
        </w:rPr>
        <w:t>c) Navrhnout řešení dané situace nad konkrétním projektem střetu navrhované stavby s meliorační stavbou nebo opatřením (křížení podzemního vedení nebo výstavba komunikace nebo výstavba rodinných domů) a popsat řešení průsaku odpadních vod (hnojiště nebo žumpy nebo siláže)</w:t>
      </w:r>
    </w:p>
    <w:p>
      <w:pPr>
        <w:pStyle w:val="P28"/>
        <w:framePr w:w="3921" w:h="1280" w:hRule="exact" w:wrap="none" w:vAnchor="page" w:hAnchor="margin" w:x="6800" w:y="7053"/>
        <w:rPr>
          <w:rStyle w:val="C3"/>
          <w:rtl w:val="0"/>
        </w:rPr>
      </w:pPr>
    </w:p>
    <w:p>
      <w:pPr>
        <w:pStyle w:val="P29"/>
        <w:framePr w:w="3839" w:h="1153" w:hRule="exact" w:wrap="none" w:vAnchor="page" w:hAnchor="margin" w:x="6856" w:y="7109"/>
        <w:rPr>
          <w:rStyle w:val="C21"/>
          <w:rtl w:val="0"/>
        </w:rPr>
      </w:pPr>
      <w:r>
        <w:rPr>
          <w:rStyle w:val="C21"/>
          <w:rtl w:val="0"/>
        </w:rPr>
        <w:t>Praktické předvedení a ústní ověření</w:t>
      </w:r>
    </w:p>
    <w:p>
      <w:pPr>
        <w:pStyle w:val="P16"/>
        <w:framePr w:w="6710" w:h="376" w:hRule="exact" w:wrap="none" w:vAnchor="page" w:hAnchor="margin" w:x="45" w:y="8332"/>
        <w:rPr>
          <w:rStyle w:val="C3"/>
          <w:rtl w:val="0"/>
        </w:rPr>
      </w:pPr>
    </w:p>
    <w:p>
      <w:pPr>
        <w:pStyle w:val="P17"/>
        <w:framePr w:w="6658" w:h="249" w:hRule="exact" w:wrap="none" w:vAnchor="page" w:hAnchor="margin" w:x="71" w:y="8388"/>
        <w:rPr>
          <w:rStyle w:val="C13"/>
          <w:rtl w:val="0"/>
        </w:rPr>
      </w:pPr>
      <w:r>
        <w:rPr>
          <w:rStyle w:val="C13"/>
          <w:rtl w:val="0"/>
        </w:rPr>
        <w:t>d) Popsat způsob doložení nároku na bezplatný odběr závlahové vody</w:t>
      </w:r>
    </w:p>
    <w:p>
      <w:pPr>
        <w:pStyle w:val="P30"/>
        <w:framePr w:w="3921" w:h="376" w:hRule="exact" w:wrap="none" w:vAnchor="page" w:hAnchor="margin" w:x="6800" w:y="8332"/>
        <w:rPr>
          <w:rStyle w:val="C3"/>
          <w:rtl w:val="0"/>
        </w:rPr>
      </w:pPr>
    </w:p>
    <w:p>
      <w:pPr>
        <w:pStyle w:val="P31"/>
        <w:framePr w:w="3839" w:h="249" w:hRule="exact" w:wrap="none" w:vAnchor="page" w:hAnchor="margin" w:x="6856" w:y="8388"/>
        <w:rPr>
          <w:rStyle w:val="C22"/>
          <w:rtl w:val="0"/>
        </w:rPr>
      </w:pPr>
      <w:r>
        <w:rPr>
          <w:rStyle w:val="C22"/>
          <w:rtl w:val="0"/>
        </w:rPr>
        <w:t>Ústní ověření</w:t>
      </w:r>
    </w:p>
    <w:p>
      <w:pPr>
        <w:pStyle w:val="P12"/>
        <w:framePr w:w="6710" w:h="607" w:hRule="exact" w:wrap="none" w:vAnchor="page" w:hAnchor="margin" w:x="45" w:y="8709"/>
        <w:rPr>
          <w:rStyle w:val="C3"/>
          <w:rtl w:val="0"/>
        </w:rPr>
      </w:pPr>
    </w:p>
    <w:p>
      <w:pPr>
        <w:pStyle w:val="P13"/>
        <w:framePr w:w="6658" w:h="480" w:hRule="exact" w:wrap="none" w:vAnchor="page" w:hAnchor="margin" w:x="71" w:y="8765"/>
        <w:rPr>
          <w:rStyle w:val="C11"/>
          <w:rtl w:val="0"/>
        </w:rPr>
      </w:pPr>
      <w:r>
        <w:rPr>
          <w:rStyle w:val="C11"/>
          <w:rtl w:val="0"/>
        </w:rPr>
        <w:t>e) Popsat úlohu státu při podpoře meliorací (podmínky dotací na výstavbu a provoz z prostředků MZe, formy podpory ze strany SPÚ)</w:t>
      </w:r>
    </w:p>
    <w:p>
      <w:pPr>
        <w:pStyle w:val="P28"/>
        <w:framePr w:w="3921" w:h="607" w:hRule="exact" w:wrap="none" w:vAnchor="page" w:hAnchor="margin" w:x="6800" w:y="8709"/>
        <w:rPr>
          <w:rStyle w:val="C3"/>
          <w:rtl w:val="0"/>
        </w:rPr>
      </w:pPr>
    </w:p>
    <w:p>
      <w:pPr>
        <w:pStyle w:val="P29"/>
        <w:framePr w:w="3839" w:h="480" w:hRule="exact" w:wrap="none" w:vAnchor="page" w:hAnchor="margin" w:x="6856" w:y="8765"/>
        <w:rPr>
          <w:rStyle w:val="C21"/>
          <w:rtl w:val="0"/>
        </w:rPr>
      </w:pPr>
      <w:r>
        <w:rPr>
          <w:rStyle w:val="C21"/>
          <w:rtl w:val="0"/>
        </w:rPr>
        <w:t>Ústní ověření</w:t>
      </w:r>
    </w:p>
    <w:p>
      <w:pPr>
        <w:pStyle w:val="P16"/>
        <w:framePr w:w="6710" w:h="607" w:hRule="exact" w:wrap="none" w:vAnchor="page" w:hAnchor="margin" w:x="45" w:y="9316"/>
        <w:rPr>
          <w:rStyle w:val="C3"/>
          <w:rtl w:val="0"/>
        </w:rPr>
      </w:pPr>
    </w:p>
    <w:p>
      <w:pPr>
        <w:pStyle w:val="P17"/>
        <w:framePr w:w="6658" w:h="480" w:hRule="exact" w:wrap="none" w:vAnchor="page" w:hAnchor="margin" w:x="71" w:y="9372"/>
        <w:rPr>
          <w:rStyle w:val="C13"/>
          <w:rtl w:val="0"/>
        </w:rPr>
      </w:pPr>
      <w:r>
        <w:rPr>
          <w:rStyle w:val="C13"/>
          <w:rtl w:val="0"/>
        </w:rPr>
        <w:t>f) Popsat alternativní zdroje vody pro závlahu včetně možných legislativních omezení (zahrnuje závlahu odpadní vodou)</w:t>
      </w:r>
    </w:p>
    <w:p>
      <w:pPr>
        <w:pStyle w:val="P30"/>
        <w:framePr w:w="3921" w:h="607" w:hRule="exact" w:wrap="none" w:vAnchor="page" w:hAnchor="margin" w:x="6800" w:y="9316"/>
        <w:rPr>
          <w:rStyle w:val="C3"/>
          <w:rtl w:val="0"/>
        </w:rPr>
      </w:pPr>
    </w:p>
    <w:p>
      <w:pPr>
        <w:pStyle w:val="P31"/>
        <w:framePr w:w="3839" w:h="480" w:hRule="exact" w:wrap="none" w:vAnchor="page" w:hAnchor="margin" w:x="6856" w:y="9372"/>
        <w:rPr>
          <w:rStyle w:val="C22"/>
          <w:rtl w:val="0"/>
        </w:rPr>
      </w:pPr>
      <w:r>
        <w:rPr>
          <w:rStyle w:val="C22"/>
          <w:rtl w:val="0"/>
        </w:rPr>
        <w:t>Ústní ověření</w:t>
      </w:r>
    </w:p>
    <w:p>
      <w:pPr>
        <w:pStyle w:val="P12"/>
        <w:framePr w:w="6710" w:h="607" w:hRule="exact" w:wrap="none" w:vAnchor="page" w:hAnchor="margin" w:x="45" w:y="9922"/>
        <w:rPr>
          <w:rStyle w:val="C3"/>
          <w:rtl w:val="0"/>
        </w:rPr>
      </w:pPr>
    </w:p>
    <w:p>
      <w:pPr>
        <w:pStyle w:val="P13"/>
        <w:framePr w:w="6658" w:h="480" w:hRule="exact" w:wrap="none" w:vAnchor="page" w:hAnchor="margin" w:x="71" w:y="9978"/>
        <w:rPr>
          <w:rStyle w:val="C11"/>
          <w:rtl w:val="0"/>
        </w:rPr>
      </w:pPr>
      <w:r>
        <w:rPr>
          <w:rStyle w:val="C11"/>
          <w:rtl w:val="0"/>
        </w:rPr>
        <w:t>g) Vyjmenovat hlavní účastníky závlahového provozu a popsat varianty společné péče/provozu HZZ a PZZ</w:t>
      </w:r>
    </w:p>
    <w:p>
      <w:pPr>
        <w:pStyle w:val="P28"/>
        <w:framePr w:w="3921" w:h="607" w:hRule="exact" w:wrap="none" w:vAnchor="page" w:hAnchor="margin" w:x="6800" w:y="9922"/>
        <w:rPr>
          <w:rStyle w:val="C3"/>
          <w:rtl w:val="0"/>
        </w:rPr>
      </w:pPr>
    </w:p>
    <w:p>
      <w:pPr>
        <w:pStyle w:val="P29"/>
        <w:framePr w:w="3839" w:h="480" w:hRule="exact" w:wrap="none" w:vAnchor="page" w:hAnchor="margin" w:x="6856" w:y="9978"/>
        <w:rPr>
          <w:rStyle w:val="C21"/>
          <w:rtl w:val="0"/>
        </w:rPr>
      </w:pPr>
      <w:r>
        <w:rPr>
          <w:rStyle w:val="C21"/>
          <w:rtl w:val="0"/>
        </w:rPr>
        <w:t>Ústní ověření</w:t>
      </w:r>
    </w:p>
    <w:p>
      <w:pPr>
        <w:pStyle w:val="P32"/>
        <w:framePr w:w="10710" w:h="248" w:hRule="exact" w:wrap="none" w:vAnchor="page" w:hAnchor="margin" w:x="28" w:y="10643"/>
        <w:rPr>
          <w:rStyle w:val="C23"/>
          <w:rtl w:val="0"/>
        </w:rPr>
      </w:pPr>
      <w:r>
        <w:rPr>
          <w:rStyle w:val="C23"/>
          <w:rtl w:val="0"/>
        </w:rPr>
        <w:t>Je třeba splnit všechna kritéria.</w:t>
      </w:r>
    </w:p>
    <w:p>
      <w:pPr>
        <w:pStyle w:val="P23"/>
        <w:framePr w:w="10710" w:h="340" w:hRule="exact" w:wrap="none" w:vAnchor="page" w:hAnchor="margin" w:x="28" w:y="11078"/>
        <w:rPr>
          <w:rStyle w:val="C18"/>
          <w:rtl w:val="0"/>
        </w:rPr>
      </w:pPr>
      <w:r>
        <w:rPr>
          <w:rStyle w:val="C18"/>
          <w:rtl w:val="0"/>
        </w:rPr>
        <w:t>Využívání veřejně přístupných informačních systémů pro meliorace</w:t>
      </w:r>
    </w:p>
    <w:p>
      <w:pPr>
        <w:pStyle w:val="P24"/>
        <w:framePr w:w="6713" w:h="376" w:hRule="exact" w:wrap="none" w:vAnchor="page" w:hAnchor="margin" w:x="45" w:y="11518"/>
        <w:rPr>
          <w:rStyle w:val="C3"/>
          <w:rtl w:val="0"/>
        </w:rPr>
      </w:pPr>
    </w:p>
    <w:p>
      <w:pPr>
        <w:pStyle w:val="P25"/>
        <w:framePr w:w="6661" w:h="249" w:hRule="exact" w:wrap="none" w:vAnchor="page" w:hAnchor="margin" w:x="71" w:y="11589"/>
        <w:rPr>
          <w:rStyle w:val="C19"/>
          <w:rtl w:val="0"/>
        </w:rPr>
      </w:pPr>
      <w:r>
        <w:rPr>
          <w:rStyle w:val="C19"/>
          <w:rtl w:val="0"/>
        </w:rPr>
        <w:t>Kritéria hodnocení</w:t>
      </w:r>
    </w:p>
    <w:p>
      <w:pPr>
        <w:pStyle w:val="P26"/>
        <w:framePr w:w="3918" w:h="376" w:hRule="exact" w:wrap="none" w:vAnchor="page" w:hAnchor="margin" w:x="6803" w:y="11518"/>
        <w:rPr>
          <w:rStyle w:val="C3"/>
          <w:rtl w:val="0"/>
        </w:rPr>
      </w:pPr>
    </w:p>
    <w:p>
      <w:pPr>
        <w:pStyle w:val="P27"/>
        <w:framePr w:w="3836" w:h="249" w:hRule="exact" w:wrap="none" w:vAnchor="page" w:hAnchor="margin" w:x="6859" w:y="11589"/>
        <w:rPr>
          <w:rStyle w:val="C20"/>
          <w:rtl w:val="0"/>
        </w:rPr>
      </w:pPr>
      <w:r>
        <w:rPr>
          <w:rStyle w:val="C20"/>
          <w:rtl w:val="0"/>
        </w:rPr>
        <w:t>Způsoby ověření</w:t>
      </w:r>
    </w:p>
    <w:p>
      <w:pPr>
        <w:pStyle w:val="P12"/>
        <w:framePr w:w="6710" w:h="607" w:hRule="exact" w:wrap="none" w:vAnchor="page" w:hAnchor="margin" w:x="45" w:y="11894"/>
        <w:rPr>
          <w:rStyle w:val="C3"/>
          <w:rtl w:val="0"/>
        </w:rPr>
      </w:pPr>
    </w:p>
    <w:p>
      <w:pPr>
        <w:pStyle w:val="P13"/>
        <w:framePr w:w="6658" w:h="480" w:hRule="exact" w:wrap="none" w:vAnchor="page" w:hAnchor="margin" w:x="71" w:y="11950"/>
        <w:rPr>
          <w:rStyle w:val="C11"/>
          <w:rtl w:val="0"/>
        </w:rPr>
      </w:pPr>
      <w:r>
        <w:rPr>
          <w:rStyle w:val="C11"/>
          <w:rtl w:val="0"/>
        </w:rPr>
        <w:t>a) Vyjmenovat příklady veřejně přístupných informačních systémů a vysvětlit jejich význam</w:t>
      </w:r>
    </w:p>
    <w:p>
      <w:pPr>
        <w:pStyle w:val="P28"/>
        <w:framePr w:w="3921" w:h="607" w:hRule="exact" w:wrap="none" w:vAnchor="page" w:hAnchor="margin" w:x="6800" w:y="11894"/>
        <w:rPr>
          <w:rStyle w:val="C3"/>
          <w:rtl w:val="0"/>
        </w:rPr>
      </w:pPr>
    </w:p>
    <w:p>
      <w:pPr>
        <w:pStyle w:val="P29"/>
        <w:framePr w:w="3839" w:h="480" w:hRule="exact" w:wrap="none" w:vAnchor="page" w:hAnchor="margin" w:x="6856" w:y="11950"/>
        <w:rPr>
          <w:rStyle w:val="C21"/>
          <w:rtl w:val="0"/>
        </w:rPr>
      </w:pPr>
      <w:r>
        <w:rPr>
          <w:rStyle w:val="C21"/>
          <w:rtl w:val="0"/>
        </w:rPr>
        <w:t>Ústní ověření</w:t>
      </w:r>
    </w:p>
    <w:p>
      <w:pPr>
        <w:pStyle w:val="P16"/>
        <w:framePr w:w="6710" w:h="831" w:hRule="exact" w:wrap="none" w:vAnchor="page" w:hAnchor="margin" w:x="45" w:y="12501"/>
        <w:rPr>
          <w:rStyle w:val="C3"/>
          <w:rtl w:val="0"/>
        </w:rPr>
      </w:pPr>
    </w:p>
    <w:p>
      <w:pPr>
        <w:pStyle w:val="P17"/>
        <w:framePr w:w="6658" w:h="704" w:hRule="exact" w:wrap="none" w:vAnchor="page" w:hAnchor="margin" w:x="71" w:y="12557"/>
        <w:rPr>
          <w:rStyle w:val="C13"/>
          <w:rtl w:val="0"/>
        </w:rPr>
      </w:pPr>
      <w:r>
        <w:rPr>
          <w:rStyle w:val="C13"/>
          <w:rtl w:val="0"/>
        </w:rPr>
        <w:t>b) Zjistit potřebné informace o povodí, pozemku, stavbě, nakládání s vodami, způsobu hospodaření a omezeních pro zadanou obec nebo katastrální území</w:t>
      </w:r>
    </w:p>
    <w:p>
      <w:pPr>
        <w:pStyle w:val="P30"/>
        <w:framePr w:w="3921" w:h="831" w:hRule="exact" w:wrap="none" w:vAnchor="page" w:hAnchor="margin" w:x="6800" w:y="12501"/>
        <w:rPr>
          <w:rStyle w:val="C3"/>
          <w:rtl w:val="0"/>
        </w:rPr>
      </w:pPr>
    </w:p>
    <w:p>
      <w:pPr>
        <w:pStyle w:val="P31"/>
        <w:framePr w:w="3839" w:h="704" w:hRule="exact" w:wrap="none" w:vAnchor="page" w:hAnchor="margin" w:x="6856" w:y="12557"/>
        <w:rPr>
          <w:rStyle w:val="C22"/>
          <w:rtl w:val="0"/>
        </w:rPr>
      </w:pPr>
      <w:r>
        <w:rPr>
          <w:rStyle w:val="C22"/>
          <w:rtl w:val="0"/>
        </w:rPr>
        <w:t>Praktické předvedení</w:t>
      </w:r>
    </w:p>
    <w:p>
      <w:pPr>
        <w:pStyle w:val="P12"/>
        <w:framePr w:w="6710" w:h="607" w:hRule="exact" w:wrap="none" w:vAnchor="page" w:hAnchor="margin" w:x="45" w:y="13332"/>
        <w:rPr>
          <w:rStyle w:val="C3"/>
          <w:rtl w:val="0"/>
        </w:rPr>
      </w:pPr>
    </w:p>
    <w:p>
      <w:pPr>
        <w:pStyle w:val="P13"/>
        <w:framePr w:w="6658" w:h="480" w:hRule="exact" w:wrap="none" w:vAnchor="page" w:hAnchor="margin" w:x="71" w:y="13388"/>
        <w:rPr>
          <w:rStyle w:val="C11"/>
          <w:rtl w:val="0"/>
        </w:rPr>
      </w:pPr>
      <w:r>
        <w:rPr>
          <w:rStyle w:val="C11"/>
          <w:rtl w:val="0"/>
        </w:rPr>
        <w:t>c) Zjistit potřebné hydrologické, klimatické a meteorologické informace a vysvětlit jejich použití</w:t>
      </w:r>
    </w:p>
    <w:p>
      <w:pPr>
        <w:pStyle w:val="P28"/>
        <w:framePr w:w="3921" w:h="607" w:hRule="exact" w:wrap="none" w:vAnchor="page" w:hAnchor="margin" w:x="6800" w:y="13332"/>
        <w:rPr>
          <w:rStyle w:val="C3"/>
          <w:rtl w:val="0"/>
        </w:rPr>
      </w:pPr>
    </w:p>
    <w:p>
      <w:pPr>
        <w:pStyle w:val="P29"/>
        <w:framePr w:w="3839" w:h="480" w:hRule="exact" w:wrap="none" w:vAnchor="page" w:hAnchor="margin" w:x="6856" w:y="13388"/>
        <w:rPr>
          <w:rStyle w:val="C21"/>
          <w:rtl w:val="0"/>
        </w:rPr>
      </w:pPr>
      <w:r>
        <w:rPr>
          <w:rStyle w:val="C21"/>
          <w:rtl w:val="0"/>
        </w:rPr>
        <w:t>Praktické předvedení a ústní ověření</w:t>
      </w:r>
    </w:p>
    <w:p>
      <w:pPr>
        <w:pStyle w:val="P16"/>
        <w:framePr w:w="6710" w:h="607" w:hRule="exact" w:wrap="none" w:vAnchor="page" w:hAnchor="margin" w:x="45" w:y="13939"/>
        <w:rPr>
          <w:rStyle w:val="C3"/>
          <w:rtl w:val="0"/>
        </w:rPr>
      </w:pPr>
    </w:p>
    <w:p>
      <w:pPr>
        <w:pStyle w:val="P17"/>
        <w:framePr w:w="6658" w:h="480" w:hRule="exact" w:wrap="none" w:vAnchor="page" w:hAnchor="margin" w:x="71" w:y="13995"/>
        <w:rPr>
          <w:rStyle w:val="C13"/>
          <w:rtl w:val="0"/>
        </w:rPr>
      </w:pPr>
      <w:r>
        <w:rPr>
          <w:rStyle w:val="C13"/>
          <w:rtl w:val="0"/>
        </w:rPr>
        <w:t>d) Popsat informační zdroje o vláhově deficitních oblastech, erozní ohroženosti pozemků aj.</w:t>
      </w:r>
    </w:p>
    <w:p>
      <w:pPr>
        <w:pStyle w:val="P30"/>
        <w:framePr w:w="3921" w:h="607" w:hRule="exact" w:wrap="none" w:vAnchor="page" w:hAnchor="margin" w:x="6800" w:y="13939"/>
        <w:rPr>
          <w:rStyle w:val="C3"/>
          <w:rtl w:val="0"/>
        </w:rPr>
      </w:pPr>
    </w:p>
    <w:p>
      <w:pPr>
        <w:pStyle w:val="P31"/>
        <w:framePr w:w="3839" w:h="480" w:hRule="exact" w:wrap="none" w:vAnchor="page" w:hAnchor="margin" w:x="6856" w:y="13995"/>
        <w:rPr>
          <w:rStyle w:val="C22"/>
          <w:rtl w:val="0"/>
        </w:rPr>
      </w:pPr>
      <w:r>
        <w:rPr>
          <w:rStyle w:val="C22"/>
          <w:rtl w:val="0"/>
        </w:rPr>
        <w:t>Ústní ověření</w:t>
      </w:r>
    </w:p>
    <w:p>
      <w:pPr>
        <w:pStyle w:val="P12"/>
        <w:framePr w:w="6710" w:h="376" w:hRule="exact" w:wrap="none" w:vAnchor="page" w:hAnchor="margin" w:x="45" w:y="14545"/>
        <w:rPr>
          <w:rStyle w:val="C3"/>
          <w:rtl w:val="0"/>
        </w:rPr>
      </w:pPr>
    </w:p>
    <w:p>
      <w:pPr>
        <w:pStyle w:val="P13"/>
        <w:framePr w:w="6658" w:h="249" w:hRule="exact" w:wrap="none" w:vAnchor="page" w:hAnchor="margin" w:x="71" w:y="14601"/>
        <w:rPr>
          <w:rStyle w:val="C11"/>
          <w:rtl w:val="0"/>
        </w:rPr>
      </w:pPr>
      <w:r>
        <w:rPr>
          <w:rStyle w:val="C11"/>
          <w:rtl w:val="0"/>
        </w:rPr>
        <w:t>e) Zjistit aktuální dotační tituly, podporující rozvoj a využívání meliorací</w:t>
      </w:r>
    </w:p>
    <w:p>
      <w:pPr>
        <w:pStyle w:val="P28"/>
        <w:framePr w:w="3921" w:h="376" w:hRule="exact" w:wrap="none" w:vAnchor="page" w:hAnchor="margin" w:x="6800" w:y="14545"/>
        <w:rPr>
          <w:rStyle w:val="C3"/>
          <w:rtl w:val="0"/>
        </w:rPr>
      </w:pPr>
    </w:p>
    <w:p>
      <w:pPr>
        <w:pStyle w:val="P29"/>
        <w:framePr w:w="3839" w:h="249" w:hRule="exact" w:wrap="none" w:vAnchor="page" w:hAnchor="margin" w:x="6856" w:y="14601"/>
        <w:rPr>
          <w:rStyle w:val="C21"/>
          <w:rtl w:val="0"/>
        </w:rPr>
      </w:pPr>
      <w:r>
        <w:rPr>
          <w:rStyle w:val="C21"/>
          <w:rtl w:val="0"/>
        </w:rPr>
        <w:t>Praktické předvedení</w:t>
      </w:r>
    </w:p>
    <w:p>
      <w:pPr>
        <w:pStyle w:val="P32"/>
        <w:framePr w:w="10710" w:h="248" w:hRule="exact" w:wrap="none" w:vAnchor="page" w:hAnchor="margin" w:x="28" w:y="150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závlahových soustav, 20.8.2026 14:35:33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kontrolní činnosti na závlahových soustavách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Vysvětlit provoz závlahové soustavy a funkci jednotlivých objektů hlavního závlahového zařízení (nádrže, odběrné objekty, čerpací stanice, kanály, závlahové potrubí, a objekty na nich) podle předložené dokumentace, provozního řádu, manipulačního řádu a povolení k odběru závlahové vody</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4025"/>
        <w:rPr>
          <w:rStyle w:val="C3"/>
          <w:rtl w:val="0"/>
        </w:rPr>
      </w:pPr>
    </w:p>
    <w:p>
      <w:pPr>
        <w:pStyle w:val="P17"/>
        <w:framePr w:w="6658" w:h="928" w:hRule="exact" w:wrap="none" w:vAnchor="page" w:hAnchor="margin" w:x="71" w:y="4081"/>
        <w:rPr>
          <w:rStyle w:val="C13"/>
          <w:rtl w:val="0"/>
        </w:rPr>
      </w:pPr>
      <w:r>
        <w:rPr>
          <w:rStyle w:val="C13"/>
          <w:rtl w:val="0"/>
        </w:rPr>
        <w:t>b) Vysvětlit a zdůvodnit kontrolu funkce objektů hlavního závlahového zařízení podle pokynů autorizované osoby (čerpacích stanic, hydrantů, vzdušníků, kalníků, montážních šachet, protlaků a dalších objektů na tlakovém hlavním závlahovém zařízení)</w:t>
      </w:r>
    </w:p>
    <w:p>
      <w:pPr>
        <w:pStyle w:val="P30"/>
        <w:framePr w:w="3921" w:h="1055" w:hRule="exact" w:wrap="none" w:vAnchor="page" w:hAnchor="margin" w:x="6800" w:y="4025"/>
        <w:rPr>
          <w:rStyle w:val="C3"/>
          <w:rtl w:val="0"/>
        </w:rPr>
      </w:pPr>
    </w:p>
    <w:p>
      <w:pPr>
        <w:pStyle w:val="P31"/>
        <w:framePr w:w="3839" w:h="928" w:hRule="exact" w:wrap="none" w:vAnchor="page" w:hAnchor="margin" w:x="6856" w:y="4081"/>
        <w:rPr>
          <w:rStyle w:val="C22"/>
          <w:rtl w:val="0"/>
        </w:rPr>
      </w:pPr>
      <w:r>
        <w:rPr>
          <w:rStyle w:val="C22"/>
          <w:rtl w:val="0"/>
        </w:rPr>
        <w:t>Praktické předvedení a ústní ověření</w:t>
      </w:r>
    </w:p>
    <w:p>
      <w:pPr>
        <w:pStyle w:val="P12"/>
        <w:framePr w:w="6710" w:h="1280" w:hRule="exact" w:wrap="none" w:vAnchor="page" w:hAnchor="margin" w:x="45" w:y="5080"/>
        <w:rPr>
          <w:rStyle w:val="C3"/>
          <w:rtl w:val="0"/>
        </w:rPr>
      </w:pPr>
    </w:p>
    <w:p>
      <w:pPr>
        <w:pStyle w:val="P13"/>
        <w:framePr w:w="6658" w:h="1153" w:hRule="exact" w:wrap="none" w:vAnchor="page" w:hAnchor="margin" w:x="71" w:y="5136"/>
        <w:rPr>
          <w:rStyle w:val="C11"/>
          <w:rtl w:val="0"/>
        </w:rPr>
      </w:pPr>
      <w:r>
        <w:rPr>
          <w:rStyle w:val="C11"/>
          <w:rtl w:val="0"/>
        </w:rPr>
        <w:t>c) Předvést a zdůvodnit kontrolu stavu průtočnosti otevřených a krytých závlahových kanálů, propustků, stavu břehových opevnění, funkčnosti příslušenství podle pokynů autorizované osoby (stavítek, výpustí, zpětných klapek, shybek, akvaduktů) a břehových porostů na gravitačním hlavním závlahovém zařízení</w:t>
      </w:r>
    </w:p>
    <w:p>
      <w:pPr>
        <w:pStyle w:val="P28"/>
        <w:framePr w:w="3921" w:h="1280" w:hRule="exact" w:wrap="none" w:vAnchor="page" w:hAnchor="margin" w:x="6800" w:y="5080"/>
        <w:rPr>
          <w:rStyle w:val="C3"/>
          <w:rtl w:val="0"/>
        </w:rPr>
      </w:pPr>
    </w:p>
    <w:p>
      <w:pPr>
        <w:pStyle w:val="P29"/>
        <w:framePr w:w="3839" w:h="1153" w:hRule="exact" w:wrap="none" w:vAnchor="page" w:hAnchor="margin" w:x="6856" w:y="5136"/>
        <w:rPr>
          <w:rStyle w:val="C21"/>
          <w:rtl w:val="0"/>
        </w:rPr>
      </w:pPr>
      <w:r>
        <w:rPr>
          <w:rStyle w:val="C21"/>
          <w:rtl w:val="0"/>
        </w:rPr>
        <w:t>Praktické předvedení a ústní ověření</w:t>
      </w:r>
    </w:p>
    <w:p>
      <w:pPr>
        <w:pStyle w:val="P16"/>
        <w:framePr w:w="6710" w:h="1055" w:hRule="exact" w:wrap="none" w:vAnchor="page" w:hAnchor="margin" w:x="45" w:y="6360"/>
        <w:rPr>
          <w:rStyle w:val="C3"/>
          <w:rtl w:val="0"/>
        </w:rPr>
      </w:pPr>
    </w:p>
    <w:p>
      <w:pPr>
        <w:pStyle w:val="P17"/>
        <w:framePr w:w="6658" w:h="928" w:hRule="exact" w:wrap="none" w:vAnchor="page" w:hAnchor="margin" w:x="71" w:y="6416"/>
        <w:rPr>
          <w:rStyle w:val="C13"/>
          <w:rtl w:val="0"/>
        </w:rPr>
      </w:pPr>
      <w:r>
        <w:rPr>
          <w:rStyle w:val="C13"/>
          <w:rtl w:val="0"/>
        </w:rPr>
        <w:t>d) Předvést provoz, obsluhu nebo údržbu závlahového detailu podle pokynů autorizované osoby (přenosné potrubí a armatury na něm, postřikovače, pásové zavlažovače, širokozáběrové zavlažovací stroje nebo zavlažovací hadice s kapkovači)</w:t>
      </w:r>
    </w:p>
    <w:p>
      <w:pPr>
        <w:pStyle w:val="P30"/>
        <w:framePr w:w="3921" w:h="1055" w:hRule="exact" w:wrap="none" w:vAnchor="page" w:hAnchor="margin" w:x="6800" w:y="6360"/>
        <w:rPr>
          <w:rStyle w:val="C3"/>
          <w:rtl w:val="0"/>
        </w:rPr>
      </w:pPr>
    </w:p>
    <w:p>
      <w:pPr>
        <w:pStyle w:val="P31"/>
        <w:framePr w:w="3839" w:h="928" w:hRule="exact" w:wrap="none" w:vAnchor="page" w:hAnchor="margin" w:x="6856" w:y="6416"/>
        <w:rPr>
          <w:rStyle w:val="C22"/>
          <w:rtl w:val="0"/>
        </w:rPr>
      </w:pPr>
      <w:r>
        <w:rPr>
          <w:rStyle w:val="C22"/>
          <w:rtl w:val="0"/>
        </w:rPr>
        <w:t>Praktické předvedení a ústní ověření</w:t>
      </w:r>
    </w:p>
    <w:p>
      <w:pPr>
        <w:pStyle w:val="P12"/>
        <w:framePr w:w="6710" w:h="607" w:hRule="exact" w:wrap="none" w:vAnchor="page" w:hAnchor="margin" w:x="45" w:y="7415"/>
        <w:rPr>
          <w:rStyle w:val="C3"/>
          <w:rtl w:val="0"/>
        </w:rPr>
      </w:pPr>
    </w:p>
    <w:p>
      <w:pPr>
        <w:pStyle w:val="P13"/>
        <w:framePr w:w="6658" w:h="480" w:hRule="exact" w:wrap="none" w:vAnchor="page" w:hAnchor="margin" w:x="71" w:y="7471"/>
        <w:rPr>
          <w:rStyle w:val="C11"/>
          <w:rtl w:val="0"/>
        </w:rPr>
      </w:pPr>
      <w:r>
        <w:rPr>
          <w:rStyle w:val="C11"/>
          <w:rtl w:val="0"/>
        </w:rPr>
        <w:t>e) Vyjmenovat a vysvětlit druhy závlahy podle účelu, podle způsobu rozvodu a dávkování vody a podle jakosti závlahové vody</w:t>
      </w:r>
    </w:p>
    <w:p>
      <w:pPr>
        <w:pStyle w:val="P28"/>
        <w:framePr w:w="3921" w:h="607" w:hRule="exact" w:wrap="none" w:vAnchor="page" w:hAnchor="margin" w:x="6800" w:y="7415"/>
        <w:rPr>
          <w:rStyle w:val="C3"/>
          <w:rtl w:val="0"/>
        </w:rPr>
      </w:pPr>
    </w:p>
    <w:p>
      <w:pPr>
        <w:pStyle w:val="P29"/>
        <w:framePr w:w="3839" w:h="480" w:hRule="exact" w:wrap="none" w:vAnchor="page" w:hAnchor="margin" w:x="6856" w:y="7471"/>
        <w:rPr>
          <w:rStyle w:val="C21"/>
          <w:rtl w:val="0"/>
        </w:rPr>
      </w:pPr>
      <w:r>
        <w:rPr>
          <w:rStyle w:val="C21"/>
          <w:rtl w:val="0"/>
        </w:rPr>
        <w:t>Ústní ověření</w:t>
      </w:r>
    </w:p>
    <w:p>
      <w:pPr>
        <w:pStyle w:val="P16"/>
        <w:framePr w:w="6710" w:h="831" w:hRule="exact" w:wrap="none" w:vAnchor="page" w:hAnchor="margin" w:x="45" w:y="8022"/>
        <w:rPr>
          <w:rStyle w:val="C3"/>
          <w:rtl w:val="0"/>
        </w:rPr>
      </w:pPr>
    </w:p>
    <w:p>
      <w:pPr>
        <w:pStyle w:val="P17"/>
        <w:framePr w:w="6658" w:h="704" w:hRule="exact" w:wrap="none" w:vAnchor="page" w:hAnchor="margin" w:x="71" w:y="8078"/>
        <w:rPr>
          <w:rStyle w:val="C13"/>
          <w:rtl w:val="0"/>
        </w:rPr>
      </w:pPr>
      <w:r>
        <w:rPr>
          <w:rStyle w:val="C13"/>
          <w:rtl w:val="0"/>
        </w:rPr>
        <w:t>f) Popsat a zdůvodnit získávání klimatických meteorologických, hydrologických a hydropedologických údajů a jejich aplikaci při návrhu a řízení provozu závlahové stavby</w:t>
      </w:r>
    </w:p>
    <w:p>
      <w:pPr>
        <w:pStyle w:val="P30"/>
        <w:framePr w:w="3921" w:h="831" w:hRule="exact" w:wrap="none" w:vAnchor="page" w:hAnchor="margin" w:x="6800" w:y="8022"/>
        <w:rPr>
          <w:rStyle w:val="C3"/>
          <w:rtl w:val="0"/>
        </w:rPr>
      </w:pPr>
    </w:p>
    <w:p>
      <w:pPr>
        <w:pStyle w:val="P31"/>
        <w:framePr w:w="3839" w:h="704" w:hRule="exact" w:wrap="none" w:vAnchor="page" w:hAnchor="margin" w:x="6856" w:y="8078"/>
        <w:rPr>
          <w:rStyle w:val="C22"/>
          <w:rtl w:val="0"/>
        </w:rPr>
      </w:pPr>
      <w:r>
        <w:rPr>
          <w:rStyle w:val="C22"/>
          <w:rtl w:val="0"/>
        </w:rPr>
        <w:t>Ústní ověření</w:t>
      </w:r>
    </w:p>
    <w:p>
      <w:pPr>
        <w:pStyle w:val="P12"/>
        <w:framePr w:w="6710" w:h="831" w:hRule="exact" w:wrap="none" w:vAnchor="page" w:hAnchor="margin" w:x="45" w:y="8853"/>
        <w:rPr>
          <w:rStyle w:val="C3"/>
          <w:rtl w:val="0"/>
        </w:rPr>
      </w:pPr>
    </w:p>
    <w:p>
      <w:pPr>
        <w:pStyle w:val="P13"/>
        <w:framePr w:w="6658" w:h="704" w:hRule="exact" w:wrap="none" w:vAnchor="page" w:hAnchor="margin" w:x="71" w:y="8909"/>
        <w:rPr>
          <w:rStyle w:val="C11"/>
          <w:rtl w:val="0"/>
        </w:rPr>
      </w:pPr>
      <w:r>
        <w:rPr>
          <w:rStyle w:val="C11"/>
          <w:rtl w:val="0"/>
        </w:rPr>
        <w:t>g) Předvést a zdůvodnit kontrolu způsobů hospodaření v povodí a vhodnosti agrotechnických opatření s důrazem na protierozní ochranu pozemků a na stávající nebo potenciální zdroj závlahové vody</w:t>
      </w:r>
    </w:p>
    <w:p>
      <w:pPr>
        <w:pStyle w:val="P28"/>
        <w:framePr w:w="3921" w:h="831" w:hRule="exact" w:wrap="none" w:vAnchor="page" w:hAnchor="margin" w:x="6800" w:y="8853"/>
        <w:rPr>
          <w:rStyle w:val="C3"/>
          <w:rtl w:val="0"/>
        </w:rPr>
      </w:pPr>
    </w:p>
    <w:p>
      <w:pPr>
        <w:pStyle w:val="P29"/>
        <w:framePr w:w="3839" w:h="704" w:hRule="exact" w:wrap="none" w:vAnchor="page" w:hAnchor="margin" w:x="6856" w:y="8909"/>
        <w:rPr>
          <w:rStyle w:val="C21"/>
          <w:rtl w:val="0"/>
        </w:rPr>
      </w:pPr>
      <w:r>
        <w:rPr>
          <w:rStyle w:val="C21"/>
          <w:rtl w:val="0"/>
        </w:rPr>
        <w:t>Praktické předvedení a ústní ověření</w:t>
      </w:r>
    </w:p>
    <w:p>
      <w:pPr>
        <w:pStyle w:val="P16"/>
        <w:framePr w:w="6710" w:h="607" w:hRule="exact" w:wrap="none" w:vAnchor="page" w:hAnchor="margin" w:x="45" w:y="9684"/>
        <w:rPr>
          <w:rStyle w:val="C3"/>
          <w:rtl w:val="0"/>
        </w:rPr>
      </w:pPr>
    </w:p>
    <w:p>
      <w:pPr>
        <w:pStyle w:val="P17"/>
        <w:framePr w:w="6658" w:h="480" w:hRule="exact" w:wrap="none" w:vAnchor="page" w:hAnchor="margin" w:x="71" w:y="9740"/>
        <w:rPr>
          <w:rStyle w:val="C13"/>
          <w:rtl w:val="0"/>
        </w:rPr>
      </w:pPr>
      <w:r>
        <w:rPr>
          <w:rStyle w:val="C13"/>
          <w:rtl w:val="0"/>
        </w:rPr>
        <w:t>h) Popsat a zdůvodnit kontrolu a přejímku oprav závlahových vodních děl a zařízení</w:t>
      </w:r>
    </w:p>
    <w:p>
      <w:pPr>
        <w:pStyle w:val="P30"/>
        <w:framePr w:w="3921" w:h="607" w:hRule="exact" w:wrap="none" w:vAnchor="page" w:hAnchor="margin" w:x="6800" w:y="9684"/>
        <w:rPr>
          <w:rStyle w:val="C3"/>
          <w:rtl w:val="0"/>
        </w:rPr>
      </w:pPr>
    </w:p>
    <w:p>
      <w:pPr>
        <w:pStyle w:val="P31"/>
        <w:framePr w:w="3839" w:h="480" w:hRule="exact" w:wrap="none" w:vAnchor="page" w:hAnchor="margin" w:x="6856" w:y="9740"/>
        <w:rPr>
          <w:rStyle w:val="C22"/>
          <w:rtl w:val="0"/>
        </w:rPr>
      </w:pPr>
      <w:r>
        <w:rPr>
          <w:rStyle w:val="C22"/>
          <w:rtl w:val="0"/>
        </w:rPr>
        <w:t>Ústní ověření</w:t>
      </w:r>
    </w:p>
    <w:p>
      <w:pPr>
        <w:pStyle w:val="P12"/>
        <w:framePr w:w="6710" w:h="607" w:hRule="exact" w:wrap="none" w:vAnchor="page" w:hAnchor="margin" w:x="45" w:y="10291"/>
        <w:rPr>
          <w:rStyle w:val="C3"/>
          <w:rtl w:val="0"/>
        </w:rPr>
      </w:pPr>
    </w:p>
    <w:p>
      <w:pPr>
        <w:pStyle w:val="P13"/>
        <w:framePr w:w="6658" w:h="480" w:hRule="exact" w:wrap="none" w:vAnchor="page" w:hAnchor="margin" w:x="71" w:y="10347"/>
        <w:rPr>
          <w:rStyle w:val="C11"/>
          <w:rtl w:val="0"/>
        </w:rPr>
      </w:pPr>
      <w:r>
        <w:rPr>
          <w:rStyle w:val="C11"/>
          <w:rtl w:val="0"/>
        </w:rPr>
        <w:t>i) Popsat činnosti při provádění technického dozoru stavebníka při výstavbě nebo rekonstrukci závlahových soustav</w:t>
      </w:r>
    </w:p>
    <w:p>
      <w:pPr>
        <w:pStyle w:val="P28"/>
        <w:framePr w:w="3921" w:h="607" w:hRule="exact" w:wrap="none" w:vAnchor="page" w:hAnchor="margin" w:x="6800" w:y="10291"/>
        <w:rPr>
          <w:rStyle w:val="C3"/>
          <w:rtl w:val="0"/>
        </w:rPr>
      </w:pPr>
    </w:p>
    <w:p>
      <w:pPr>
        <w:pStyle w:val="P29"/>
        <w:framePr w:w="3839" w:h="480" w:hRule="exact" w:wrap="none" w:vAnchor="page" w:hAnchor="margin" w:x="6856" w:y="10347"/>
        <w:rPr>
          <w:rStyle w:val="C21"/>
          <w:rtl w:val="0"/>
        </w:rPr>
      </w:pPr>
      <w:r>
        <w:rPr>
          <w:rStyle w:val="C21"/>
          <w:rtl w:val="0"/>
        </w:rPr>
        <w:t>Ústní ověření</w:t>
      </w:r>
    </w:p>
    <w:p>
      <w:pPr>
        <w:pStyle w:val="P16"/>
        <w:framePr w:w="6710" w:h="607" w:hRule="exact" w:wrap="none" w:vAnchor="page" w:hAnchor="margin" w:x="45" w:y="10898"/>
        <w:rPr>
          <w:rStyle w:val="C3"/>
          <w:rtl w:val="0"/>
        </w:rPr>
      </w:pPr>
    </w:p>
    <w:p>
      <w:pPr>
        <w:pStyle w:val="P17"/>
        <w:framePr w:w="6658" w:h="480" w:hRule="exact" w:wrap="none" w:vAnchor="page" w:hAnchor="margin" w:x="71" w:y="10954"/>
        <w:rPr>
          <w:rStyle w:val="C13"/>
          <w:rtl w:val="0"/>
        </w:rPr>
      </w:pPr>
      <w:r>
        <w:rPr>
          <w:rStyle w:val="C13"/>
          <w:rtl w:val="0"/>
        </w:rPr>
        <w:t>j) Zdůvodnit vedení dokumentace provozu a údržby závlahových systémů a zařízení včetně evidence množství odebrané vody</w:t>
      </w:r>
    </w:p>
    <w:p>
      <w:pPr>
        <w:pStyle w:val="P30"/>
        <w:framePr w:w="3921" w:h="607" w:hRule="exact" w:wrap="none" w:vAnchor="page" w:hAnchor="margin" w:x="6800" w:y="10898"/>
        <w:rPr>
          <w:rStyle w:val="C3"/>
          <w:rtl w:val="0"/>
        </w:rPr>
      </w:pPr>
    </w:p>
    <w:p>
      <w:pPr>
        <w:pStyle w:val="P31"/>
        <w:framePr w:w="3839" w:h="480" w:hRule="exact" w:wrap="none" w:vAnchor="page" w:hAnchor="margin" w:x="6856" w:y="10954"/>
        <w:rPr>
          <w:rStyle w:val="C22"/>
          <w:rtl w:val="0"/>
        </w:rPr>
      </w:pPr>
      <w:r>
        <w:rPr>
          <w:rStyle w:val="C22"/>
          <w:rtl w:val="0"/>
        </w:rPr>
        <w:t>Ústní ověření</w:t>
      </w:r>
    </w:p>
    <w:p>
      <w:pPr>
        <w:pStyle w:val="P12"/>
        <w:framePr w:w="6710" w:h="607" w:hRule="exact" w:wrap="none" w:vAnchor="page" w:hAnchor="margin" w:x="45" w:y="11505"/>
        <w:rPr>
          <w:rStyle w:val="C3"/>
          <w:rtl w:val="0"/>
        </w:rPr>
      </w:pPr>
    </w:p>
    <w:p>
      <w:pPr>
        <w:pStyle w:val="P13"/>
        <w:framePr w:w="6658" w:h="480" w:hRule="exact" w:wrap="none" w:vAnchor="page" w:hAnchor="margin" w:x="71" w:y="11561"/>
        <w:rPr>
          <w:rStyle w:val="C11"/>
          <w:rtl w:val="0"/>
        </w:rPr>
      </w:pPr>
      <w:r>
        <w:rPr>
          <w:rStyle w:val="C11"/>
          <w:rtl w:val="0"/>
        </w:rPr>
        <w:t>k) Popsat řešení problémů při vzniku poruch, havárií, povodní a dalších mimořádných událostí týkajících se závlahové soustavy</w:t>
      </w:r>
    </w:p>
    <w:p>
      <w:pPr>
        <w:pStyle w:val="P28"/>
        <w:framePr w:w="3921" w:h="607" w:hRule="exact" w:wrap="none" w:vAnchor="page" w:hAnchor="margin" w:x="6800" w:y="11505"/>
        <w:rPr>
          <w:rStyle w:val="C3"/>
          <w:rtl w:val="0"/>
        </w:rPr>
      </w:pPr>
    </w:p>
    <w:p>
      <w:pPr>
        <w:pStyle w:val="P29"/>
        <w:framePr w:w="3839" w:h="480" w:hRule="exact" w:wrap="none" w:vAnchor="page" w:hAnchor="margin" w:x="6856" w:y="11561"/>
        <w:rPr>
          <w:rStyle w:val="C21"/>
          <w:rtl w:val="0"/>
        </w:rPr>
      </w:pPr>
      <w:r>
        <w:rPr>
          <w:rStyle w:val="C21"/>
          <w:rtl w:val="0"/>
        </w:rPr>
        <w:t>Ústní ověření</w:t>
      </w:r>
    </w:p>
    <w:p>
      <w:pPr>
        <w:pStyle w:val="P16"/>
        <w:framePr w:w="6710" w:h="607" w:hRule="exact" w:wrap="none" w:vAnchor="page" w:hAnchor="margin" w:x="45" w:y="12112"/>
        <w:rPr>
          <w:rStyle w:val="C3"/>
          <w:rtl w:val="0"/>
        </w:rPr>
      </w:pPr>
    </w:p>
    <w:p>
      <w:pPr>
        <w:pStyle w:val="P17"/>
        <w:framePr w:w="6658" w:h="480" w:hRule="exact" w:wrap="none" w:vAnchor="page" w:hAnchor="margin" w:x="71" w:y="12168"/>
        <w:rPr>
          <w:rStyle w:val="C13"/>
          <w:rtl w:val="0"/>
        </w:rPr>
      </w:pPr>
      <w:r>
        <w:rPr>
          <w:rStyle w:val="C13"/>
          <w:rtl w:val="0"/>
        </w:rPr>
        <w:t>l) Popsat účel a náplň manipulačních a provozních řádů objektů závlahových staveb tlakových i gravitačních</w:t>
      </w:r>
    </w:p>
    <w:p>
      <w:pPr>
        <w:pStyle w:val="P30"/>
        <w:framePr w:w="3921" w:h="607" w:hRule="exact" w:wrap="none" w:vAnchor="page" w:hAnchor="margin" w:x="6800" w:y="12112"/>
        <w:rPr>
          <w:rStyle w:val="C3"/>
          <w:rtl w:val="0"/>
        </w:rPr>
      </w:pPr>
    </w:p>
    <w:p>
      <w:pPr>
        <w:pStyle w:val="P31"/>
        <w:framePr w:w="3839" w:h="480" w:hRule="exact" w:wrap="none" w:vAnchor="page" w:hAnchor="margin" w:x="6856" w:y="12168"/>
        <w:rPr>
          <w:rStyle w:val="C22"/>
          <w:rtl w:val="0"/>
        </w:rPr>
      </w:pPr>
      <w:r>
        <w:rPr>
          <w:rStyle w:val="C22"/>
          <w:rtl w:val="0"/>
        </w:rPr>
        <w:t>Ústní ověření</w:t>
      </w:r>
    </w:p>
    <w:p>
      <w:pPr>
        <w:pStyle w:val="P32"/>
        <w:framePr w:w="10710" w:h="248" w:hRule="exact" w:wrap="none" w:vAnchor="page" w:hAnchor="margin" w:x="28" w:y="128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závlahových soustav, 20.8.2026 14:35:33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uchazeče, že k výkonu povolání je potřebné řidičské oprávnění skupiny B.</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zkoušení zákonů a vyhlášek není nutná jejich podrobná znalost. Jde o to, aby uchazeč měl přehled, které zákony a vyhlášky se vztahují k melioračním stavbám a věděl, co je náplní jednotlivých zákonů. Podrobně je třeba vysvětlit pouze to, co je přímo uvedeno v hodnoticím standardu. V rámci přípravy na zkoušku může uchazeč nahlédnout do příslušných zákonů, vyhlášek a norem.</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praktické předvedení je třeba, aby autorizovaná osoba měla připravené alespoň dvě varianty podkladů a příkladů pro přezkoušení, z nichž vybere jednu.</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0"/>
          <w:i w:val="1"/>
          <w:caps w:val="0"/>
          <w:strike w:val="0"/>
          <w:noProof w:val="0"/>
          <w:vanish w:val="0"/>
          <w:color w:val="auto"/>
          <w:sz w:val="20"/>
          <w:u w:val="none"/>
          <w:shd w:val="clear" w:color="auto" w:fill="auto"/>
          <w:vertAlign w:val="baseline"/>
          <w:lang/>
        </w:rPr>
        <w:t>Orientace ve vodohospodářských normách, standardech, legislativě a dokumentaci se zaměřením na meliorační stavby a opatření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k) zkouší autorizovaná osoba uchazeče prakticky s použitím projektové dokumentace závlahové stavby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0"/>
          <w:i w:val="1"/>
          <w:caps w:val="0"/>
          <w:strike w:val="0"/>
          <w:noProof w:val="0"/>
          <w:vanish w:val="0"/>
          <w:color w:val="auto"/>
          <w:sz w:val="20"/>
          <w:u w:val="none"/>
          <w:shd w:val="clear" w:color="auto" w:fill="auto"/>
          <w:vertAlign w:val="baseline"/>
          <w:lang/>
        </w:rPr>
        <w:t>Plánování údržby, oprav a rekonstrukcí závlahových soustav</w:t>
      </w:r>
      <w:r>
        <w:rPr>
          <w:rFonts w:ascii="Arial" w:cs="Arial" w:hAnsi="Arial" w:eastAsia="Arial"/>
          <w:b w:val="0"/>
          <w:i w:val="0"/>
          <w:caps w:val="0"/>
          <w:strike w:val="0"/>
          <w:noProof w:val="0"/>
          <w:vanish w:val="0"/>
          <w:color w:val="auto"/>
          <w:sz w:val="20"/>
          <w:u w:val="none"/>
          <w:shd w:val="clear" w:color="auto" w:fill="auto"/>
          <w:vertAlign w:val="baseline"/>
          <w:lang/>
        </w:rPr>
        <w:t>, v kritériu d) zkouší autorizovaná osoba uchazeče prakticky s použitím "Projektové dokumentace" (PD).</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Kompetenci J</w:t>
      </w:r>
      <w:r>
        <w:rPr>
          <w:rFonts w:ascii="Arial" w:cs="Arial" w:hAnsi="Arial" w:eastAsia="Arial"/>
          <w:b w:val="0"/>
          <w:i w:val="1"/>
          <w:caps w:val="0"/>
          <w:strike w:val="0"/>
          <w:noProof w:val="0"/>
          <w:vanish w:val="0"/>
          <w:color w:val="auto"/>
          <w:sz w:val="20"/>
          <w:u w:val="none"/>
          <w:shd w:val="clear" w:color="auto" w:fill="auto"/>
          <w:vertAlign w:val="baseline"/>
          <w:lang/>
        </w:rPr>
        <w:t>ednání s investory a správními orgány v rámci melioračních staveb</w:t>
      </w:r>
      <w:r>
        <w:rPr>
          <w:rFonts w:ascii="Arial" w:cs="Arial" w:hAnsi="Arial" w:eastAsia="Arial"/>
          <w:b w:val="0"/>
          <w:i w:val="0"/>
          <w:caps w:val="0"/>
          <w:strike w:val="0"/>
          <w:noProof w:val="0"/>
          <w:vanish w:val="0"/>
          <w:color w:val="auto"/>
          <w:sz w:val="20"/>
          <w:u w:val="none"/>
          <w:shd w:val="clear" w:color="auto" w:fill="auto"/>
          <w:vertAlign w:val="baseline"/>
          <w:lang/>
        </w:rPr>
        <w:t>, kritérium b) - zkouší autorizovaná osoba uchazeče prakticky s použitím "Územně plánovací dokumentace" (ÚPD). Kritérium e) - zkouší autorizovaná osoba uchazeče prakticky s použitím projektu "Komplexní pozemková úprava" (KPÚ).</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Provádění hydrologických a hydrotechnických výpočtů</w:t>
      </w:r>
      <w:r>
        <w:rPr>
          <w:rFonts w:ascii="Arial" w:cs="Arial" w:hAnsi="Arial" w:eastAsia="Arial"/>
          <w:b w:val="0"/>
          <w:i w:val="0"/>
          <w:caps w:val="0"/>
          <w:strike w:val="0"/>
          <w:noProof w:val="0"/>
          <w:vanish w:val="0"/>
          <w:color w:val="auto"/>
          <w:sz w:val="20"/>
          <w:u w:val="none"/>
          <w:shd w:val="clear" w:color="auto" w:fill="auto"/>
          <w:vertAlign w:val="baseline"/>
          <w:lang/>
        </w:rPr>
        <w:t>, kritérium a) připraví autorizovaná osoba (AOs) podklady pro výpočet Chézyho rovnice, kritérium c) AOs připraví měrnou křivku, kritérium d) AOs připravá zadání pro výpočet vláhové potřeby rostlin.</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Poskytování poradenství v oblasti závlah</w:t>
      </w:r>
      <w:r>
        <w:rPr>
          <w:rFonts w:ascii="Arial" w:cs="Arial" w:hAnsi="Arial" w:eastAsia="Arial"/>
          <w:b w:val="0"/>
          <w:i w:val="0"/>
          <w:caps w:val="0"/>
          <w:strike w:val="0"/>
          <w:noProof w:val="0"/>
          <w:vanish w:val="0"/>
          <w:color w:val="auto"/>
          <w:sz w:val="20"/>
          <w:u w:val="none"/>
          <w:shd w:val="clear" w:color="auto" w:fill="auto"/>
          <w:vertAlign w:val="baseline"/>
          <w:lang/>
        </w:rPr>
        <w:t>, kritérium c) AOs připraví situaci projektu obsahující střet navrhované stavby s meliorační stavbou nebo opatřením (křížení podzemního vedení nebo výstavba komunikace nebo výstavba rodinných domů).</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Využívání veřejně přístupných informačních systémů pro meliorace</w:t>
      </w:r>
      <w:r>
        <w:rPr>
          <w:rFonts w:ascii="Arial" w:cs="Arial" w:hAnsi="Arial" w:eastAsia="Arial"/>
          <w:b w:val="0"/>
          <w:i w:val="0"/>
          <w:caps w:val="0"/>
          <w:strike w:val="0"/>
          <w:noProof w:val="0"/>
          <w:vanish w:val="0"/>
          <w:color w:val="auto"/>
          <w:sz w:val="20"/>
          <w:u w:val="none"/>
          <w:shd w:val="clear" w:color="auto" w:fill="auto"/>
          <w:vertAlign w:val="baseline"/>
          <w:lang/>
        </w:rPr>
        <w:t>, kritérium b), c) a e) uchazeč předvede vyhledání požadovaných informací v příslušných veřejně přístupných informačních systémech.</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Provádění kontrolní činnosti a provozování na závlahových soustav</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c), d) a g) - zkouší autorizovaná osoba uchazeče prakticky s použitím "Projektové dokumentace" (PD), a přímo na vybraném zavlažovaném pozemku. </w:t>
      </w:r>
    </w:p>
    <w:p>
      <w:pPr>
        <w:pStyle w:val="P33"/>
        <w:framePr w:w="10766" w:h="1837" w:hRule="exact" w:wrap="none" w:vAnchor="page" w:hAnchor="margin" w:x="0" w:y="12699"/>
        <w:rPr>
          <w:rStyle w:val="C3"/>
          <w:rtl w:val="0"/>
        </w:rPr>
      </w:pPr>
    </w:p>
    <w:p>
      <w:pPr>
        <w:pStyle w:val="P35"/>
        <w:framePr w:w="10710" w:h="340" w:hRule="exact" w:wrap="none" w:vAnchor="page" w:hAnchor="margin" w:x="28" w:y="12699"/>
        <w:rPr>
          <w:rStyle w:val="C25"/>
          <w:rtl w:val="0"/>
        </w:rPr>
      </w:pPr>
      <w:r>
        <w:rPr>
          <w:rStyle w:val="C25"/>
          <w:rtl w:val="0"/>
        </w:rPr>
        <w:t>Výsledné hodnocení</w:t>
      </w:r>
    </w:p>
    <w:p>
      <w:pPr>
        <w:keepNext w:val="0"/>
        <w:keepLines w:val="0"/>
        <w:framePr w:w="10766" w:h="1497" w:hRule="exact" w:wrap="none" w:vAnchor="page" w:hAnchor="margin" w:x="0" w:y="13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Technik/technička závlahových soustav, 20.8.2026 14:35:33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3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vodní hospodářství a alespoň 5 let odborné praxe v oblasti vodního hospodářství nebo ve funkci učitele odborného výcviku nebo učitele praktického vyučování v oblasti vodního hospodářství.</w:t>
      </w:r>
    </w:p>
    <w:p>
      <w:pPr>
        <w:keepNext w:val="0"/>
        <w:keepLines w:val="1"/>
        <w:framePr w:w="10766" w:h="848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a alespoň 5 let odborné praxe v oblasti vodního hospodářství nebo ve funkci učitele odborného výcviku nebo učitele praktického vyučování v oblasti vodního hospodářství.</w:t>
      </w:r>
    </w:p>
    <w:p>
      <w:pPr>
        <w:keepNext w:val="0"/>
        <w:keepLines w:val="1"/>
        <w:framePr w:w="10766" w:h="848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vodohospodářské stavby a alespoň 5 let odborné praxe v oblasti vodního hospodářství nebo ve funkci učitele odborných předmětů nebo učitele odborného výcviku nebo učitele praktického vyučování v oblasti vodního hospodářství.</w:t>
      </w:r>
    </w:p>
    <w:p>
      <w:pPr>
        <w:keepNext w:val="0"/>
        <w:keepLines w:val="1"/>
        <w:framePr w:w="10766" w:h="848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Autorizace ČKAIT v oboru Stavby vodního hospodářství a krajinného inženýrství a alespoň 5 let odborné praxe v oblasti vodního hospodářství.</w:t>
      </w:r>
    </w:p>
    <w:p>
      <w:pPr>
        <w:keepNext w:val="0"/>
        <w:keepLines w:val="1"/>
        <w:framePr w:w="10766" w:h="848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36-156-M Technik/technička závlahových soustav a střední vzdělání s maturitní zkouškou a alespoň 5 let odborné praxe v oblasti vodního hospodářství.</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Technik/technička závlahových soustav, 20.8.2026 14:35:33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51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111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single"/>
          <w:shd w:val="clear" w:color="auto" w:fill="auto"/>
          <w:vertAlign w:val="baseline"/>
          <w:lang/>
        </w:rPr>
        <w:t>Zákony v platném znění nebo ve znění pozdějších předpisů:</w:t>
      </w:r>
    </w:p>
    <w:p>
      <w:pPr>
        <w:keepNext w:val="0"/>
        <w:keepLines w:val="1"/>
        <w:framePr w:w="10766" w:h="11174"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254/2001 Sb., vodní zákon</w:t>
      </w:r>
    </w:p>
    <w:p>
      <w:pPr>
        <w:keepNext w:val="0"/>
        <w:keepLines w:val="1"/>
        <w:framePr w:w="10766" w:h="11174"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183/2006 sb., stavební zákon</w:t>
      </w:r>
    </w:p>
    <w:p>
      <w:pPr>
        <w:keepNext w:val="0"/>
        <w:keepLines w:val="1"/>
        <w:framePr w:w="10766" w:h="11174"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289/1995 Sb., lesní zákon</w:t>
      </w:r>
    </w:p>
    <w:p>
      <w:pPr>
        <w:keepNext w:val="0"/>
        <w:keepLines w:val="1"/>
        <w:framePr w:w="10766" w:h="11174"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185/2001 Sb., o odpadech</w:t>
      </w:r>
    </w:p>
    <w:p>
      <w:pPr>
        <w:keepNext w:val="0"/>
        <w:keepLines w:val="1"/>
        <w:framePr w:w="10766" w:h="11174"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334/1992 Sb., o ochraně zemědělského půdního fondu</w:t>
      </w:r>
    </w:p>
    <w:p>
      <w:pPr>
        <w:keepNext w:val="0"/>
        <w:keepLines w:val="1"/>
        <w:framePr w:w="10766" w:h="11174"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156/1998 Sb., o hnojivech</w:t>
      </w:r>
    </w:p>
    <w:p>
      <w:pPr>
        <w:keepNext w:val="0"/>
        <w:keepLines w:val="1"/>
        <w:framePr w:w="10766" w:h="11174"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17/1992 Sb., o životním prostředí</w:t>
      </w:r>
    </w:p>
    <w:p>
      <w:pPr>
        <w:keepNext w:val="0"/>
        <w:keepLines w:val="1"/>
        <w:framePr w:w="10766" w:h="11174"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114/1992 Sb., o ochraně přírody a krajiny</w:t>
      </w:r>
    </w:p>
    <w:p>
      <w:pPr>
        <w:keepNext w:val="0"/>
        <w:keepLines w:val="1"/>
        <w:framePr w:w="10766" w:h="11174"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139/2002 Sb., o pozemkových úpravách a pozemkových úřadech</w:t>
      </w:r>
    </w:p>
    <w:p>
      <w:pPr>
        <w:keepNext w:val="0"/>
        <w:keepLines w:val="0"/>
        <w:framePr w:w="10766" w:h="11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17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single"/>
          <w:shd w:val="clear" w:color="auto" w:fill="auto"/>
          <w:vertAlign w:val="baseline"/>
          <w:lang/>
        </w:rPr>
        <w:t>Vyhlášky v platném znění nebo ve znění pozdějších předpisů:</w:t>
      </w:r>
    </w:p>
    <w:p>
      <w:pPr>
        <w:keepNext w:val="0"/>
        <w:keepLines w:val="1"/>
        <w:framePr w:w="10766" w:h="11174"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225/2002 Sb., o podrobném vymezení staveb k vodohospodářským melioracím pozemků</w:t>
      </w:r>
    </w:p>
    <w:p>
      <w:pPr>
        <w:keepNext w:val="0"/>
        <w:keepLines w:val="1"/>
        <w:framePr w:w="10766" w:h="11174"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590/2002 Sb., o technických požadavcích pro vodní díla</w:t>
      </w:r>
    </w:p>
    <w:p>
      <w:pPr>
        <w:keepNext w:val="0"/>
        <w:keepLines w:val="1"/>
        <w:framePr w:w="10766" w:h="11174"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239/2017 Sb., o technických požadavcích pro stavby pro plnění funkcí lesa</w:t>
      </w:r>
    </w:p>
    <w:p>
      <w:pPr>
        <w:keepNext w:val="0"/>
        <w:keepLines w:val="1"/>
        <w:framePr w:w="10766" w:h="11174"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 294/2005 Sb., o podmínkách ukládání odpadů na skládky a jejich využívání na povrchu terénu </w:t>
      </w:r>
    </w:p>
    <w:p>
      <w:pPr>
        <w:keepNext w:val="0"/>
        <w:keepLines w:val="1"/>
        <w:framePr w:w="10766" w:h="11174"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257/2009 Sb., o používání sedimentů na zemědělské půdě</w:t>
      </w:r>
    </w:p>
    <w:p>
      <w:pPr>
        <w:keepNext w:val="0"/>
        <w:keepLines w:val="0"/>
        <w:framePr w:w="10766" w:h="11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17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2x projektová dokumentace melioračních staveb</w:t>
      </w:r>
    </w:p>
    <w:p>
      <w:pPr>
        <w:keepNext w:val="0"/>
        <w:keepLines w:val="1"/>
        <w:framePr w:w="10766" w:h="1117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 "Územně plánovací dokumentace"</w:t>
      </w:r>
    </w:p>
    <w:p>
      <w:pPr>
        <w:keepNext w:val="0"/>
        <w:keepLines w:val="1"/>
        <w:framePr w:w="10766" w:h="1117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 "Komplexní pozemkové úpravy"</w:t>
      </w:r>
    </w:p>
    <w:p>
      <w:pPr>
        <w:keepNext w:val="0"/>
        <w:keepLines w:val="1"/>
        <w:framePr w:w="10766" w:h="1117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•přehledná situace území</w:t>
      </w:r>
    </w:p>
    <w:p>
      <w:pPr>
        <w:keepNext w:val="0"/>
        <w:keepLines w:val="1"/>
        <w:framePr w:w="10766" w:h="1117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•situace širších vztahů</w:t>
      </w:r>
    </w:p>
    <w:p>
      <w:pPr>
        <w:keepNext w:val="0"/>
        <w:keepLines w:val="1"/>
        <w:framePr w:w="10766" w:h="1117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•plán společných zařízení</w:t>
      </w:r>
    </w:p>
    <w:p>
      <w:pPr>
        <w:keepNext w:val="0"/>
        <w:keepLines w:val="1"/>
        <w:framePr w:w="10766" w:h="1117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provozu a údržby závlahových systémů a zařízení</w:t>
      </w:r>
    </w:p>
    <w:p>
      <w:pPr>
        <w:keepNext w:val="0"/>
        <w:keepLines w:val="1"/>
        <w:framePr w:w="10766" w:h="1117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•pasportizace závlahové soustavy</w:t>
      </w:r>
    </w:p>
    <w:p>
      <w:pPr>
        <w:keepNext w:val="0"/>
        <w:keepLines w:val="1"/>
        <w:framePr w:w="10766" w:h="1117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•alespoň 2x zadání příkladů pro výpočet kapacity koryta </w:t>
      </w:r>
    </w:p>
    <w:p>
      <w:pPr>
        <w:keepNext w:val="0"/>
        <w:keepLines w:val="1"/>
        <w:framePr w:w="10766" w:h="1117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2x měrné křivky nádrže</w:t>
      </w:r>
    </w:p>
    <w:p>
      <w:pPr>
        <w:keepNext w:val="0"/>
        <w:keepLines w:val="1"/>
        <w:framePr w:w="10766" w:h="1117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•alespoň 2x měrné křivky závlahových čerpadel </w:t>
      </w:r>
    </w:p>
    <w:p>
      <w:pPr>
        <w:keepNext w:val="0"/>
        <w:keepLines w:val="1"/>
        <w:framePr w:w="10766" w:h="1117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2x zadání příkladů pro výpočet závlahového množství a závlahové dávky</w:t>
      </w:r>
    </w:p>
    <w:p>
      <w:pPr>
        <w:keepNext w:val="0"/>
        <w:keepLines w:val="1"/>
        <w:framePr w:w="10766" w:h="1117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•prospekty</w:t>
      </w:r>
    </w:p>
    <w:p>
      <w:pPr>
        <w:keepNext w:val="0"/>
        <w:keepLines w:val="1"/>
        <w:framePr w:w="10766" w:h="1117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•fotografie</w:t>
      </w:r>
    </w:p>
    <w:p>
      <w:pPr>
        <w:keepNext w:val="0"/>
        <w:keepLines w:val="1"/>
        <w:framePr w:w="10766" w:h="1117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•mít přístup na závlahovou soustavu (nutné doložit smluvním vztahem mezi AOs a vlastníkem či uživatelem pozemků)</w:t>
      </w:r>
    </w:p>
    <w:p>
      <w:pPr>
        <w:keepNext w:val="0"/>
        <w:keepLines w:val="0"/>
        <w:framePr w:w="10766" w:h="11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17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prostor pro zkoušení uchazečů</w:t>
      </w:r>
    </w:p>
    <w:p>
      <w:pPr>
        <w:keepNext w:val="0"/>
        <w:keepLines w:val="1"/>
        <w:framePr w:w="10766" w:h="1117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na internet</w:t>
      </w:r>
    </w:p>
    <w:p>
      <w:pPr>
        <w:keepNext w:val="0"/>
        <w:keepLines w:val="1"/>
        <w:framePr w:w="10766" w:h="1117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•psací potřeby, papíry, kalkulačka </w:t>
      </w:r>
    </w:p>
    <w:p>
      <w:pPr>
        <w:keepNext w:val="0"/>
        <w:keepLines w:val="1"/>
        <w:framePr w:w="10766" w:h="1117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auto</w:t>
      </w:r>
    </w:p>
    <w:p>
      <w:pPr>
        <w:keepNext w:val="0"/>
        <w:keepLines w:val="0"/>
        <w:framePr w:w="10766" w:h="11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895"/>
        <w:rPr>
          <w:rStyle w:val="C3"/>
          <w:rtl w:val="0"/>
        </w:rPr>
      </w:pPr>
    </w:p>
    <w:p>
      <w:pPr>
        <w:pStyle w:val="P35"/>
        <w:framePr w:w="10710" w:h="340" w:hRule="exact" w:wrap="none" w:vAnchor="page" w:hAnchor="margin" w:x="28" w:y="13895"/>
        <w:rPr>
          <w:rStyle w:val="C25"/>
          <w:rtl w:val="0"/>
        </w:rPr>
      </w:pPr>
      <w:r>
        <w:rPr>
          <w:rStyle w:val="C25"/>
          <w:rtl w:val="0"/>
        </w:rPr>
        <w:t>Doba přípravy na zkoušku</w:t>
      </w:r>
    </w:p>
    <w:p>
      <w:pPr>
        <w:keepNext w:val="0"/>
        <w:keepLines w:val="0"/>
        <w:framePr w:w="10766" w:h="806" w:hRule="exact" w:wrap="none" w:vAnchor="page" w:hAnchor="margin" w:x="0" w:y="14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Technik/technička závlahových soustav, 20.8.2026 14:35:33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5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Technik/technička závlahových soustav, 20.8.2026 14:35:33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stavební a Střední škola stavební Vysoké Mýto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POPR spol. s r. o., Hradec Králové</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meliorací a ochrany půdy, v. v. i., Praha</w:t>
      </w:r>
    </w:p>
    <w:p>
      <w:pPr>
        <w:pStyle w:val="P21"/>
        <w:framePr w:w="7654" w:h="331" w:hRule="exact" w:wrap="none" w:vAnchor="page" w:hAnchor="margin" w:x="28" w:y="15940"/>
        <w:rPr>
          <w:rStyle w:val="C16"/>
          <w:rtl w:val="0"/>
        </w:rPr>
      </w:pPr>
      <w:r>
        <w:rPr>
          <w:rStyle w:val="C16"/>
          <w:rtl w:val="0"/>
        </w:rPr>
        <w:t>Technik/technička závlahových soustav, 20.8.2026 14:35:33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8F52B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CA0044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BA7B8D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EC1C32C"/>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72844D24"/>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0C8A4D76"/>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