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264A93E" Type="http://schemas.openxmlformats.org/officeDocument/2006/relationships/officeDocument" Target="/word/document.xml" /><Relationship Id="coreR5264A93E" Type="http://schemas.openxmlformats.org/package/2006/relationships/metadata/core-properties" Target="/docProps/core.xml" /><Relationship Id="customR5264A93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odvodňovacích soustav (kód: 36-157-M)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melioračních opatření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odvodňovacích soustav, 20.8.2026 12:34:36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Stavebnictví (kód: 36-47-M/01)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26.4.2016 do 6.10.2020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Vodohospodářský technik / vodohospodářská technička správy vodního toku (kód: 36-155-M)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Vodohospodářský technik dispečer / vodohospodářská technička dispečerka (kód: 36-154-M)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Vodohospodářský technik hrázný jezný / vodohospodářská technička hrázná jezná (kód: 36-153-M)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Vodohospodářský technik správy povodí (kód: 36-152-M)</w:t>
      </w:r>
    </w:p>
    <w:p>
      <w:pPr>
        <w:pStyle w:val="P13"/>
        <w:framePr w:w="398" w:h="268" w:hRule="exact" w:wrap="none" w:vAnchor="page" w:hAnchor="margin" w:x="28" w:y="513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139"/>
        <w:rPr>
          <w:rStyle w:val="C15"/>
          <w:rtl w:val="0"/>
        </w:rPr>
      </w:pPr>
      <w:r>
        <w:rPr>
          <w:rStyle w:val="C15"/>
          <w:rtl w:val="0"/>
        </w:rPr>
        <w:t>Platnost od 11.4.2017 do 6.4.2021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Technik dispečer / technička dispečerka odpadních vod (kód: 36-167-M)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Technik/technička čištění odpadních vod (kód: 36-124-M)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Technik/technička kanalizačních sítí (kód: 36-143-M)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Technolog/technoložka odpadních vod (kód: 36-165-M)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11.4.2017 do 6.4.2021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Technik/technička odvodňovacích soustav (kód: 36-157-M)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Technik/technička protierozních opatření (kód: 36-169-M)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Technik/technička závlahových soustav (kód: 36-156-M)</w:t>
      </w:r>
    </w:p>
    <w:p>
      <w:pPr>
        <w:pStyle w:val="P13"/>
        <w:framePr w:w="398" w:h="268" w:hRule="exact" w:wrap="none" w:vAnchor="page" w:hAnchor="margin" w:x="28" w:y="763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637"/>
        <w:rPr>
          <w:rStyle w:val="C15"/>
          <w:rtl w:val="0"/>
        </w:rPr>
      </w:pPr>
      <w:r>
        <w:rPr>
          <w:rStyle w:val="C15"/>
          <w:rtl w:val="0"/>
        </w:rPr>
        <w:t>Platnost od 11.4.2017 do 6.4.2021</w:t>
      </w:r>
    </w:p>
    <w:p>
      <w:pPr>
        <w:pStyle w:val="P12"/>
        <w:framePr w:w="10256" w:h="248" w:hRule="exact" w:wrap="none" w:vAnchor="page" w:hAnchor="margin" w:x="482" w:y="7905"/>
        <w:rPr>
          <w:rStyle w:val="C13"/>
          <w:rtl w:val="0"/>
        </w:rPr>
      </w:pPr>
      <w:r>
        <w:rPr>
          <w:rStyle w:val="C13"/>
          <w:rtl w:val="0"/>
        </w:rPr>
        <w:t>Technik dispečer / technička dispečerka pitné vody (kód: 36-168-M)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Technik/technička úpravy vody (kód: 36-140-M)</w:t>
      </w:r>
    </w:p>
    <w:p>
      <w:pPr>
        <w:pStyle w:val="P12"/>
        <w:framePr w:w="10256" w:h="248" w:hRule="exact" w:wrap="none" w:vAnchor="page" w:hAnchor="margin" w:x="482" w:y="8401"/>
        <w:rPr>
          <w:rStyle w:val="C13"/>
          <w:rtl w:val="0"/>
        </w:rPr>
      </w:pPr>
      <w:r>
        <w:rPr>
          <w:rStyle w:val="C13"/>
          <w:rtl w:val="0"/>
        </w:rPr>
        <w:t>Technik/technička vodovodních sítí (kód: 36-141-M)</w:t>
      </w:r>
    </w:p>
    <w:p>
      <w:pPr>
        <w:pStyle w:val="P12"/>
        <w:framePr w:w="10256" w:h="248" w:hRule="exact" w:wrap="none" w:vAnchor="page" w:hAnchor="margin" w:x="482" w:y="8649"/>
        <w:rPr>
          <w:rStyle w:val="C13"/>
          <w:rtl w:val="0"/>
        </w:rPr>
      </w:pPr>
      <w:r>
        <w:rPr>
          <w:rStyle w:val="C13"/>
          <w:rtl w:val="0"/>
        </w:rPr>
        <w:t>Technolog/technoložka pitné vody (kód: 36-142-M)</w:t>
      </w:r>
    </w:p>
    <w:p>
      <w:pPr>
        <w:pStyle w:val="P6"/>
        <w:framePr w:w="10710" w:h="113" w:hRule="exact" w:wrap="none" w:vAnchor="page" w:hAnchor="margin" w:x="28" w:y="889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237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9690"/>
        <w:rPr>
          <w:rStyle w:val="C16"/>
          <w:rtl w:val="0"/>
        </w:rPr>
      </w:pPr>
      <w:r>
        <w:rPr>
          <w:rStyle w:val="C16"/>
          <w:rtl w:val="0"/>
        </w:rPr>
        <w:t>Platnost od 11.4.2017 do neomezeně</w:t>
      </w:r>
    </w:p>
    <w:p>
      <w:pPr>
        <w:pStyle w:val="P12"/>
        <w:framePr w:w="10710" w:h="478" w:hRule="exact" w:wrap="none" w:vAnchor="page" w:hAnchor="margin" w:x="28" w:y="9938"/>
        <w:rPr>
          <w:rStyle w:val="C13"/>
          <w:rtl w:val="0"/>
        </w:rPr>
      </w:pPr>
      <w:r>
        <w:rPr>
          <w:rStyle w:val="C13"/>
          <w:rtl w:val="0"/>
        </w:rPr>
        <w:t>Úplnou profesní kvalifikaci Technik meliorací (kód: 36-99-M/19)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053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530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10798"/>
        <w:rPr>
          <w:rStyle w:val="C13"/>
          <w:rtl w:val="0"/>
        </w:rPr>
      </w:pPr>
      <w:r>
        <w:rPr>
          <w:rStyle w:val="C13"/>
          <w:rtl w:val="0"/>
        </w:rPr>
        <w:t>Technik/technička odvodňovacích soustav (kód: 36-157-M)</w:t>
      </w:r>
    </w:p>
    <w:p>
      <w:pPr>
        <w:pStyle w:val="P12"/>
        <w:framePr w:w="10256" w:h="248" w:hRule="exact" w:wrap="none" w:vAnchor="page" w:hAnchor="margin" w:x="482" w:y="11046"/>
        <w:rPr>
          <w:rStyle w:val="C13"/>
          <w:rtl w:val="0"/>
        </w:rPr>
      </w:pPr>
      <w:r>
        <w:rPr>
          <w:rStyle w:val="C13"/>
          <w:rtl w:val="0"/>
        </w:rPr>
        <w:t>Technik/technička protierozních opatření (kód: 36-169-M)</w:t>
      </w:r>
    </w:p>
    <w:p>
      <w:pPr>
        <w:pStyle w:val="P12"/>
        <w:framePr w:w="10256" w:h="248" w:hRule="exact" w:wrap="none" w:vAnchor="page" w:hAnchor="margin" w:x="482" w:y="11294"/>
        <w:rPr>
          <w:rStyle w:val="C13"/>
          <w:rtl w:val="0"/>
        </w:rPr>
      </w:pPr>
      <w:r>
        <w:rPr>
          <w:rStyle w:val="C13"/>
          <w:rtl w:val="0"/>
        </w:rPr>
        <w:t>Technik/technička závlahových soustav (kód: 36-156-M)</w:t>
      </w:r>
    </w:p>
    <w:p>
      <w:pPr>
        <w:pStyle w:val="P6"/>
        <w:framePr w:w="10710" w:h="113" w:hRule="exact" w:wrap="none" w:vAnchor="page" w:hAnchor="margin" w:x="28" w:y="1154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1768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2109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2165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2109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2165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2470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2526"/>
        <w:rPr>
          <w:rStyle w:val="C18"/>
          <w:rtl w:val="0"/>
        </w:rPr>
      </w:pPr>
      <w:r>
        <w:rPr>
          <w:rStyle w:val="C18"/>
          <w:rtl w:val="0"/>
        </w:rPr>
        <w:t>Technik melioračních opatření</w:t>
      </w:r>
    </w:p>
    <w:p>
      <w:pPr>
        <w:pStyle w:val="P20"/>
        <w:framePr w:w="5338" w:h="376" w:hRule="exact" w:wrap="none" w:vAnchor="page" w:hAnchor="margin" w:x="5383" w:y="12470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2526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odvodňovacích soustav, 20.8.2026 12:34:36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