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5BE02E" Type="http://schemas.openxmlformats.org/officeDocument/2006/relationships/officeDocument" Target="/word/document.xml" /><Relationship Id="coreR1D5BE02E" Type="http://schemas.openxmlformats.org/package/2006/relationships/metadata/core-properties" Target="/docProps/core.xml" /><Relationship Id="customR1D5BE0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 počítačová 3D grafička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digitálního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textur na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digitální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Počítačový 3D grafik / počítačová 3D grafička, 31.7.2026 17:42:20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(např.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podle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software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následně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Tvorba digitálního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UV mapování podle tvaru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Tvorba textur na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Vytvořit vhodné textury pro daný model a jeho UV mapování</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 počítačová 3D grafička, 31.7.2026 17:42:20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digitální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Optimalizovat a nastavit scénu pro rendering podle požadovaného výstupu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konečnou podobu vyrenderovaného výstupu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 počítačová 3D grafička, 31.7.2026 17:42:20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vlastního ověřování uchazeč obdrží od autorizované osoby 3 varianty zadání.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vybere jedno z následujících zadání:</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mixér nebo kávovar</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tohoto výběru je určit specializaci 3D grafika. U všech tří zadání bude uchazeč vytvářet finální obraz umístěný na neutrálním pozadí a rozsah zadání bude odpovídat času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digitální 3D kompozice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výsledný výstup statický obrázek. Kvůli časové náročnosti není třeba renderovat video.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 počítačová 3D grafička, 31.7.2026 17:42:20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alespoň 5 let odborné praxe v herním průmyslu v profesi počítačový 3D grafik</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alespoň 5 let odborné praxe v herním průmyslu v profesi počítačový 3D grafik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počítačové grafiky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80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146"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Doba pro vykonání zkoušky</w:t>
      </w:r>
    </w:p>
    <w:p>
      <w:pPr>
        <w:keepNext w:val="0"/>
        <w:keepLines w:val="0"/>
        <w:framePr w:w="10766" w:h="806"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Počítačový 3D grafik / počítačová 3D grafička, 31.7.2026 17:42:20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(OSVČ)</w:t>
      </w:r>
    </w:p>
    <w:p>
      <w:pPr>
        <w:pStyle w:val="P21"/>
        <w:framePr w:w="7654" w:h="331" w:hRule="exact" w:wrap="none" w:vAnchor="page" w:hAnchor="margin" w:x="28" w:y="15940"/>
        <w:rPr>
          <w:rStyle w:val="C16"/>
          <w:rtl w:val="0"/>
        </w:rPr>
      </w:pPr>
      <w:r>
        <w:rPr>
          <w:rStyle w:val="C16"/>
          <w:rtl w:val="0"/>
        </w:rPr>
        <w:t>Počítačový 3D grafik / počítačová 3D grafička, 31.7.2026 17:42:20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3B3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2E6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DF23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