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8E0D8C" Type="http://schemas.openxmlformats.org/officeDocument/2006/relationships/officeDocument" Target="/word/document.xml" /><Relationship Id="coreR408E0D8C" Type="http://schemas.openxmlformats.org/package/2006/relationships/metadata/core-properties" Target="/docProps/core.xml" /><Relationship Id="customR408E0D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 počítačová 3D grafička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digitálního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textur na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digitální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Počítačový 3D grafik / počítačová 3D grafička, 28.9.2026 14:34:50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(např.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podle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software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následně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Tvorba digitálního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UV mapování podle tvaru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Tvorba textur na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Vytvořit vhodné textury pro daný model a jeho UV mapování</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 počítačová 3D grafička, 28.9.2026 14:34:50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digitální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Optimalizovat a nastavit scénu pro rendering podle požadovaného výstupu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konečnou podobu vyrenderovaného výstupu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 počítačová 3D grafička, 28.9.2026 14:34:50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vlastního ověřování uchazeč obdrží od autorizované osoby 3 varianty zadání.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vybere jedno z následujících zadání:</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mixér nebo kávovar</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tohoto výběru je určit specializaci 3D grafika. U všech tří zadání bude uchazeč vytvářet finální obraz umístěný na neutrálním pozadí a rozsah zadání bude odpovídat času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digitální 3D kompozice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výsledný výstup statický obrázek. Kvůli časové náročnosti není třeba renderovat video.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 počítačová 3D grafička, 28.9.2026 14:34:50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alespoň 5 let odborné praxe v herním průmyslu v profesi počítačový 3D grafik</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alespoň 5 let odborné praxe v herním průmyslu v profesi počítačový 3D grafik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234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počítačové grafiky</w:t>
      </w:r>
    </w:p>
    <w:p>
      <w:pPr>
        <w:keepNext w:val="0"/>
        <w:keepLines w:val="1"/>
        <w:framePr w:w="10766" w:h="200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48"/>
        <w:rPr>
          <w:rStyle w:val="C3"/>
          <w:rtl w:val="0"/>
        </w:rPr>
      </w:pPr>
    </w:p>
    <w:p>
      <w:pPr>
        <w:pStyle w:val="P35"/>
        <w:framePr w:w="10710" w:h="340" w:hRule="exact" w:wrap="none" w:vAnchor="page" w:hAnchor="margin" w:x="28" w:y="11448"/>
        <w:rPr>
          <w:rStyle w:val="C25"/>
          <w:rtl w:val="0"/>
        </w:rPr>
      </w:pPr>
      <w:r>
        <w:rPr>
          <w:rStyle w:val="C25"/>
          <w:rtl w:val="0"/>
        </w:rPr>
        <w:t>Doba přípravy na zkoušku</w:t>
      </w:r>
    </w:p>
    <w:p>
      <w:pPr>
        <w:keepNext w:val="0"/>
        <w:keepLines w:val="0"/>
        <w:framePr w:w="10766" w:h="806" w:hRule="exact" w:wrap="none" w:vAnchor="page" w:hAnchor="margin" w:x="0" w:y="11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146"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Doba pro vykonání zkoušky</w:t>
      </w:r>
    </w:p>
    <w:p>
      <w:pPr>
        <w:keepNext w:val="0"/>
        <w:keepLines w:val="0"/>
        <w:framePr w:w="10766" w:h="806"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Počítačový 3D grafik / počítačová 3D grafička, 28.9.2026 14:34:50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(OSVČ)</w:t>
      </w:r>
    </w:p>
    <w:p>
      <w:pPr>
        <w:pStyle w:val="P21"/>
        <w:framePr w:w="7654" w:h="331" w:hRule="exact" w:wrap="none" w:vAnchor="page" w:hAnchor="margin" w:x="28" w:y="15940"/>
        <w:rPr>
          <w:rStyle w:val="C16"/>
          <w:rtl w:val="0"/>
        </w:rPr>
      </w:pPr>
      <w:r>
        <w:rPr>
          <w:rStyle w:val="C16"/>
          <w:rtl w:val="0"/>
        </w:rPr>
        <w:t>Počítačový 3D grafik / počítačová 3D grafička, 28.9.2026 14:34:50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3A4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143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FFB9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