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F3DEF" Type="http://schemas.openxmlformats.org/officeDocument/2006/relationships/officeDocument" Target="/word/document.xml" /><Relationship Id="coreR778F3DEF" Type="http://schemas.openxmlformats.org/package/2006/relationships/metadata/core-properties" Target="/docProps/core.xml" /><Relationship Id="customR778F3D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kompozitních materiálech na bázi chemických látek, jejich druzích a v základních technologiích pro práci s nimi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charakterizovat tři zadané druhy kompozitních materiálů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Objasnit způsoby zpracování tří druhů kompozitních materiálů (druhy materiálů viz kritérium a))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Zvolit a popsat postup výroby dílu jednoho ze tří kompozitních materiálů (materiály viz kritérium a))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74"/>
        <w:rPr>
          <w:rStyle w:val="C18"/>
          <w:rtl w:val="0"/>
        </w:rPr>
      </w:pPr>
      <w:r>
        <w:rPr>
          <w:rStyle w:val="C18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24"/>
        <w:framePr w:w="6713" w:h="376" w:hRule="exact" w:wrap="none" w:vAnchor="page" w:hAnchor="margin" w:x="45" w:y="65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a) Orientovat se v technické dokumentaci, vyhledat a interpretovat informace z těchto dokumentů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b) Vyhledat v předložené výrobně-technické dokumentaci zadanou informaci</w:t>
      </w:r>
    </w:p>
    <w:p>
      <w:pPr>
        <w:pStyle w:val="P30"/>
        <w:framePr w:w="3921" w:h="376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29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24"/>
        <w:framePr w:w="6713" w:h="376" w:hRule="exact" w:wrap="none" w:vAnchor="page" w:hAnchor="margin" w:x="45" w:y="9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07"/>
        <w:rPr>
          <w:rStyle w:val="C11"/>
          <w:rtl w:val="0"/>
        </w:rPr>
      </w:pPr>
      <w:r>
        <w:rPr>
          <w:rStyle w:val="C11"/>
          <w:rtl w:val="0"/>
        </w:rPr>
        <w:t>a) Dodržovat zásady bezpečné práce se stroji, přístroji a zařízením při zpracování kompozitních materiálů</w:t>
      </w:r>
    </w:p>
    <w:p>
      <w:pPr>
        <w:pStyle w:val="P28"/>
        <w:framePr w:w="3921" w:h="607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4"/>
        <w:rPr>
          <w:rStyle w:val="C13"/>
          <w:rtl w:val="0"/>
        </w:rPr>
      </w:pPr>
      <w:r>
        <w:rPr>
          <w:rStyle w:val="C13"/>
          <w:rtl w:val="0"/>
        </w:rPr>
        <w:t>b) Použít pracovní oděv a osobní ochranné pracovní prostředky</w:t>
      </w:r>
    </w:p>
    <w:p>
      <w:pPr>
        <w:pStyle w:val="P30"/>
        <w:framePr w:w="3921" w:h="376" w:hRule="exact" w:wrap="none" w:vAnchor="page" w:hAnchor="margin" w:x="6800" w:y="10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c) Dodržovat interní a obecně závazné normy a předpisy v oblastech BOZP, požární a havarijní prevence, ochrany životního prostředí a nakládání s odpady</w:t>
      </w:r>
    </w:p>
    <w:p>
      <w:pPr>
        <w:pStyle w:val="P28"/>
        <w:framePr w:w="3921" w:h="831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15"/>
        <w:rPr>
          <w:rStyle w:val="C18"/>
          <w:rtl w:val="0"/>
        </w:rPr>
      </w:pPr>
      <w:r>
        <w:rPr>
          <w:rStyle w:val="C18"/>
          <w:rtl w:val="0"/>
        </w:rPr>
        <w:t>Ruční práce při zpracování kompozitních materiálů</w:t>
      </w:r>
    </w:p>
    <w:p>
      <w:pPr>
        <w:pStyle w:val="P24"/>
        <w:framePr w:w="6713" w:h="376" w:hRule="exact" w:wrap="none" w:vAnchor="page" w:hAnchor="margin" w:x="45" w:y="122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86"/>
        <w:rPr>
          <w:rStyle w:val="C11"/>
          <w:rtl w:val="0"/>
        </w:rPr>
      </w:pPr>
      <w:r>
        <w:rPr>
          <w:rStyle w:val="C11"/>
          <w:rtl w:val="0"/>
        </w:rPr>
        <w:t>a) Vybrat na základě požadovaných parametrů vhodné zařízení specifické pro výrobu konkrétního dílu z kompozitního materiálu</w:t>
      </w:r>
    </w:p>
    <w:p>
      <w:pPr>
        <w:pStyle w:val="P28"/>
        <w:framePr w:w="3921" w:h="607" w:hRule="exact" w:wrap="none" w:vAnchor="page" w:hAnchor="margin" w:x="6800" w:y="126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3"/>
        <w:rPr>
          <w:rStyle w:val="C13"/>
          <w:rtl w:val="0"/>
        </w:rPr>
      </w:pPr>
      <w:r>
        <w:rPr>
          <w:rStyle w:val="C13"/>
          <w:rtl w:val="0"/>
        </w:rPr>
        <w:t>b) Vyrobit na základě předepsaných postupů výroby díl z kompozitního materiálu (díl viz kritérium a))</w:t>
      </w:r>
    </w:p>
    <w:p>
      <w:pPr>
        <w:pStyle w:val="P30"/>
        <w:framePr w:w="3921" w:h="607" w:hRule="exact" w:wrap="none" w:vAnchor="page" w:hAnchor="margin" w:x="6800" w:y="132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00"/>
        <w:rPr>
          <w:rStyle w:val="C11"/>
          <w:rtl w:val="0"/>
        </w:rPr>
      </w:pPr>
      <w:r>
        <w:rPr>
          <w:rStyle w:val="C11"/>
          <w:rtl w:val="0"/>
        </w:rPr>
        <w:t>c) Sledovat parametry výstupní kontroly a vysvětlit postup v případě zjištění závad</w:t>
      </w:r>
    </w:p>
    <w:p>
      <w:pPr>
        <w:pStyle w:val="P28"/>
        <w:framePr w:w="3921" w:h="607" w:hRule="exact" w:wrap="none" w:vAnchor="page" w:hAnchor="margin" w:x="6800" w:y="138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k výrobě dílů z kompozitních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Zkontrolovat, popsat hlavní části a obsluhovat automatické a poloautomatické zařízení pro výrobu dílů z kompozitních materiálů, popsat postup práce v případě poruchy zařízení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Vyčistit dle pracovních instrukcí zařízení pro výrobu dílů z kompozitních materiálů, popsat úkony prováděné operátorem v rámci údržby zařízení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Příprava výstupů z kompozitních materiálů a jejich kontrola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Provést výstupní kontrolu vyrobeného dílu z kompozitního materiálu</w:t>
      </w:r>
    </w:p>
    <w:p>
      <w:pPr>
        <w:pStyle w:val="P28"/>
        <w:framePr w:w="3921" w:h="376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Zabalit, označit a určit způsob manipulace s příslušným dílem z kompozitního materiálu dle provozní dokumentace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chemickou technologii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strojírenství a nejméně 5 let odborné praxe v oblasti chemické nebo strojírenské výroby zaměřené na zpracování polymerů nebo ve funkci učitele odborných předmětů nebo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Operátor/operátorka zpracování dílů z kompozitů (28-086-H) a střední vzdělání s maturitní zkouškou a nejméně 5 let odborné praxe v oblasti chemické nebo strojírenské výroby zaměřené na zpracování polymerů.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v prostorách firmy/společnosti zabývající se výrobou a zpracováním kompozitních materiálů.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vybavenou PC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a provozní dokumentaci technologického procesu (pracovní instrukce, technologické karty, technologická schémata a výkresy, bezpečnostní listy, instrukce bezpečnosti a ochrany zdraví při práci)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zařízení pro jednotlivé výrobní operace, na kterém je možné díl z kompozitního materiálu vyrobit (např. tlakový lis, vstřikovací lis, extruder, autokláv, temperovací pec, formy, mísící stanice, prepregy a další - komplex jednotlivých zařízení odpovídající dané technologii výroby)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mít autorizovaná osoba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suroviny, včetně pomocných materiálů, např. separátorů, pro požadovanou aplikaci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materiál (rozpouštědla)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odměrné nádoby na přípravu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 s vhodným rozsahem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míchací zařízení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sušárnu s požadovaným rozsahem teplot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formy pro přípravu kompozitů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vážení a aplikaci (stěrky, lopatky, lžíce, naběračky, nůžky, nože, špachtle)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brusný materiál (smirkový papír s vhodnou zrnitostí)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na kontrolu vstupních surovin, např. viskozita - výtokový pohárek dle ISO, zrnitost plniva - síta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k dispozici osobní ochranné pracovní prostředky (pracovní oděv, ochranné rukavice, ochranné brýle, respirátor), které dostane k dispozici před zkouškou.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7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0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0C8C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3050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660BB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69829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B5E2EE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