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8D1FA4" Type="http://schemas.openxmlformats.org/officeDocument/2006/relationships/officeDocument" Target="/word/document.xml" /><Relationship Id="coreR438D1FA4" Type="http://schemas.openxmlformats.org/package/2006/relationships/metadata/core-properties" Target="/docProps/core.xml" /><Relationship Id="customR438D1F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praktické výuky u zaměstnavatele (kód: 75-016-N)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01.10.2026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praktické výuky u zaměstnavatele, 22.10.2026 10:16:07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Akademie řemesel Praha - Střední škola technická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Zelený pruh 1294/52, 14708 Praha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Euroinstitut, praktická škola a odborné učiliště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 xml:space="preserve">Panenský Týnec  29, 43905 Panenský Týnec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Everesta,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Mimoňská 3223, 47001 Česká Lípa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Námořní akademie České republiky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Ve Žlíbku 2483/73, 19000 Praha</w:t>
      </w:r>
    </w:p>
    <w:p>
      <w:pPr>
        <w:pStyle w:val="P17"/>
        <w:framePr w:w="7847" w:h="376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Rekvalifikační centrum Blanka Chválová, s.r.o.</w:t>
      </w:r>
    </w:p>
    <w:p>
      <w:pPr>
        <w:pStyle w:val="P19"/>
        <w:framePr w:w="2784" w:h="376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Jedlová 220, 33011 Třemošná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 xml:space="preserve">PhDr. et. PhDr. Mgr. Ing. Bc. Smutný Lukáš  MPA, MBA, MSc., Ing.Paed.IGIP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Ciorova 998/12, 71200 Ostrava - Muglinov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Na Průhoně 4800, 43003 Chomutov</w:t>
      </w:r>
    </w:p>
    <w:p>
      <w:pPr>
        <w:pStyle w:val="P13"/>
        <w:framePr w:w="7847" w:h="607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Střední škola Brno, Charbulova, příspěvková organizace</w:t>
      </w:r>
    </w:p>
    <w:p>
      <w:pPr>
        <w:pStyle w:val="P15"/>
        <w:framePr w:w="2784" w:h="607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Charbulova 1072/106, 61800 Brno</w:t>
      </w:r>
    </w:p>
    <w:p>
      <w:pPr>
        <w:pStyle w:val="P17"/>
        <w:framePr w:w="7847" w:h="607" w:hRule="exact" w:wrap="none" w:vAnchor="page" w:hAnchor="margin" w:x="45" w:y="828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343"/>
        <w:rPr>
          <w:rStyle w:val="C15"/>
          <w:rtl w:val="0"/>
        </w:rPr>
      </w:pPr>
      <w:r>
        <w:rPr>
          <w:rStyle w:val="C15"/>
          <w:rtl w:val="0"/>
        </w:rPr>
        <w:t>Střední škola obchodní, České Budějovice, Husova 9</w:t>
      </w:r>
    </w:p>
    <w:p>
      <w:pPr>
        <w:pStyle w:val="P19"/>
        <w:framePr w:w="2784" w:h="607" w:hRule="exact" w:wrap="none" w:vAnchor="page" w:hAnchor="margin" w:x="7937" w:y="828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343"/>
        <w:rPr>
          <w:rStyle w:val="C16"/>
          <w:rtl w:val="0"/>
        </w:rPr>
      </w:pPr>
      <w:r>
        <w:rPr>
          <w:rStyle w:val="C16"/>
          <w:rtl w:val="0"/>
        </w:rPr>
        <w:t>Husova tř. 1846/9, 37021 České Budějovice</w:t>
      </w:r>
    </w:p>
    <w:p>
      <w:pPr>
        <w:pStyle w:val="P13"/>
        <w:framePr w:w="7847" w:h="376" w:hRule="exact" w:wrap="none" w:vAnchor="page" w:hAnchor="margin" w:x="45" w:y="890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959"/>
        <w:rPr>
          <w:rStyle w:val="C13"/>
          <w:rtl w:val="0"/>
        </w:rPr>
      </w:pPr>
      <w:r>
        <w:rPr>
          <w:rStyle w:val="C13"/>
          <w:rtl w:val="0"/>
        </w:rPr>
        <w:t>Střední škola polytechnická Brno, Jílová, příspěvková organizace</w:t>
      </w:r>
    </w:p>
    <w:p>
      <w:pPr>
        <w:pStyle w:val="P15"/>
        <w:framePr w:w="2784" w:h="376" w:hRule="exact" w:wrap="none" w:vAnchor="page" w:hAnchor="margin" w:x="7937" w:y="890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959"/>
        <w:rPr>
          <w:rStyle w:val="C14"/>
          <w:rtl w:val="0"/>
        </w:rPr>
      </w:pPr>
      <w:r>
        <w:rPr>
          <w:rStyle w:val="C14"/>
          <w:rtl w:val="0"/>
        </w:rPr>
        <w:t>Jílová 164/36G, 63900 Brno</w:t>
      </w:r>
    </w:p>
    <w:p>
      <w:pPr>
        <w:pStyle w:val="P17"/>
        <w:framePr w:w="7847" w:h="607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Střední škola technická a ekonomická Brno, Olomoucká, příspěvková organizace</w:t>
      </w:r>
    </w:p>
    <w:p>
      <w:pPr>
        <w:pStyle w:val="P19"/>
        <w:framePr w:w="2784" w:h="607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Olomoucká 1140/61, 62700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praktické výuky u zaměstnavatele, 22.10.2026 10:16:07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