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5ED92" Type="http://schemas.openxmlformats.org/officeDocument/2006/relationships/officeDocument" Target="/word/document.xml" /><Relationship Id="coreR7375ED92" Type="http://schemas.openxmlformats.org/package/2006/relationships/metadata/core-properties" Target="/docProps/core.xml" /><Relationship Id="customR7375ED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"https://www.nsp.cz/jednotka-prace/zemedelsky-delnik"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https://www.nsp.cz/jednotka-prace/zemedelsky-delnik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pěstování polních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uchazeč odplevelí a následně zaleje porost o velikosti minimálně 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b) uchazeč bude určovat v porostu a na fotografiích 10 vybraných základních polních plodin z následujících skupin: obiloviny, olejniny, okopaniny a luskoviny. V kritériu c) uchazeč vysadí sadbu minimálně 20 ks brambor, v kritériu d) uchazeč provede zadané kultivační práce v rozsahu minimálně 5 běžných metrů, v kritériu h) určí 10 vzorků semen polních plodin z následujících skupin: obiloviny, olejniny a luskoviny. V kritériu i) uchazeč vyhledá a určí v porostech polních plodin nalezené plevele a škůdce. Další významné plevele a škůdce určí na předložených fotografiích. Celkem bude uchazeč určovat 10 plevelů a 5 škůdců. V kritériu j) popíše uchazeč technologický postup pěstování jedné z plodin pěstovaných na pozemcích autorizované osoby.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polních plodin, posklizňové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předvede uchazeč sklizeň zadané plodiny v rozsahu alespoň 30 minut.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prací v chovech zvířat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poznávat jednotlivé druhy hospodářských zvířat chovaných v zemědělském podniku. Další hospodářská zvířata bude uchazeč poznávat na předložených fotografiích. Celkem bude uchazeč určovat a charakterizovat 7 druhů hospodářských zvířat.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Královéhradeckého kraje,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Trstěnice,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Rosice u Chrásti,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