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889822" Type="http://schemas.openxmlformats.org/officeDocument/2006/relationships/officeDocument" Target="/word/document.xml" /><Relationship Id="coreR32889822" Type="http://schemas.openxmlformats.org/package/2006/relationships/metadata/core-properties" Target="/docProps/core.xml" /><Relationship Id="customR328898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okopaniny (kód: 41-096-M)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okopanin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okopanin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okopanin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okopaninách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okopanin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okopanin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okopaniny, 31.7.2026 9:54:06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okopanin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3 druhy okopanin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okopaniny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okopanin na stanoviště včetně vlivu na životní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okopanin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okopanin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Popsat přihnojení okopanin za vegetace včetně listových hnojiv a uvést vhodnou vývojovou fázi dané rostliny k přihnojení</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vhodnost aplikace organického hnojení k okopaninám</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Navrhnout plán hnojení s ohledem na stanoviště, průběh vegetace a růst a vývoj okopanin na konkrétním pozemku</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Návrh technologického postupu pěstování okopanin</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technologii pro pěstování zadaných okopanin</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Navrhnout osevní postup a popsat zařazení okopanin do osevního postupu</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c) Popsat zásady správné zemědělské praxe pro pěstování okopanin</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Ústní ověření</w:t>
      </w:r>
    </w:p>
    <w:p>
      <w:pPr>
        <w:pStyle w:val="P16"/>
        <w:framePr w:w="6710" w:h="607" w:hRule="exact" w:wrap="none" w:vAnchor="page" w:hAnchor="margin" w:x="45" w:y="12986"/>
        <w:rPr>
          <w:rStyle w:val="C3"/>
          <w:rtl w:val="0"/>
        </w:rPr>
      </w:pPr>
    </w:p>
    <w:p>
      <w:pPr>
        <w:pStyle w:val="P17"/>
        <w:framePr w:w="6658" w:h="480" w:hRule="exact" w:wrap="none" w:vAnchor="page" w:hAnchor="margin" w:x="71" w:y="13042"/>
        <w:rPr>
          <w:rStyle w:val="C13"/>
          <w:rtl w:val="0"/>
        </w:rPr>
      </w:pPr>
      <w:r>
        <w:rPr>
          <w:rStyle w:val="C13"/>
          <w:rtl w:val="0"/>
        </w:rPr>
        <w:t>d) Navrhnout pěstitelskou technologii pro ekologickou produkci zadané okopaniny v konkrétních podmínkách</w:t>
      </w:r>
    </w:p>
    <w:p>
      <w:pPr>
        <w:pStyle w:val="P30"/>
        <w:framePr w:w="3921" w:h="607" w:hRule="exact" w:wrap="none" w:vAnchor="page" w:hAnchor="margin" w:x="6800" w:y="12986"/>
        <w:rPr>
          <w:rStyle w:val="C3"/>
          <w:rtl w:val="0"/>
        </w:rPr>
      </w:pPr>
    </w:p>
    <w:p>
      <w:pPr>
        <w:pStyle w:val="P31"/>
        <w:framePr w:w="3839" w:h="480" w:hRule="exact" w:wrap="none" w:vAnchor="page" w:hAnchor="margin" w:x="6856" w:y="13042"/>
        <w:rPr>
          <w:rStyle w:val="C22"/>
          <w:rtl w:val="0"/>
        </w:rPr>
      </w:pPr>
      <w:r>
        <w:rPr>
          <w:rStyle w:val="C22"/>
          <w:rtl w:val="0"/>
        </w:rPr>
        <w:t>Praktické předvedení a ústní ověření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e) Navrhnout vhodný technologický postup pro pěstování zadané okopaniny do určené lokality</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31.7.2026 9:54:06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okopaninách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okopanin a na předložených vzorcích nebo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okopanin na konkrétním pozemku a navrhnout opatření v ochraně rostlin, včetně mechanických zásahů,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okopaniny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Organizace sklizně a posklizňové úpravy okopanin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Určit vhodný termín sklizně brambor, cukrovky a krmné řepy a odhadnout jejich výnos</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technologii sklizně okopanin a předvést zadání instrukce k provedení sklizně</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Popsat posklizňovou úpravu okopanin</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Popsat požadavky na skladování okopanin</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Vedení provozní dokumentace v rostlinné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Charakterizovat vedení evidence hnojiv, pomocných látek a upravených kalů, zjistit z této evidence aplikaci hnojiv na konkrétním pozemku za 3 roky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Zjišťování ekonomických ukazatelů produkce okopanin</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Vyjmenovat klady a zápory pěstování okopanin v rámci různých typů hospodaření</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b) Určit jednotlivé výnosové a nákladové položky pěstování okopanin a objasnit možnost jejich ovlivnění, zhodnotit rentabilitu pěstování okopanin z předložených údajů</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Zjistit a stanovit výkupní požadavky na okopaniny</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ústní ověření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31.7.2026 9:54:06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31.7.2026 9:54:06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okopanin v zemědělském závodu. Podklady pro ověřování jednotlivých kompetencí budou vycházet z podmínek konkrétního zemědělského závodu.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pěstování následujících druhů okopanin: brambory, řepa cukrová, krmná řepa.</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okopanin a jejich nároky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určovat minimálně 2 vzorky semen okopanin a minimálně 3 vzorky rostlin okopanin.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okopaninách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seznam registrovaných přípravků a dalších prostředků na ochranu rostlin, platný pro aktuální rok. Uchazeč bude určovat plevele, choroby a škůdce: minimálně 5 vzorků plevelů v různých vývojových stádiích, 2 vzorky rostlin napadených chorobami a 2 vzorky napadené škůdci. U kritéria b) bude zadávání pokynu k provedení konkrétního zásahu v porostu v podobě modelové situace.</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okopanin, Návrh technologického postupu pěstování okopanin, Vedení provozní dokumentace v rostlinné výrobě, Zjišťování ekonomických ukazatelů pěstování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zadaném pozemku s jednou z výše uvedených plodin.</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agrotechnické lhůty se zkouška koná ve druhém nebo třetím čtvrtletí kalendářního roku.</w:t>
      </w:r>
    </w:p>
    <w:p>
      <w:pPr>
        <w:pStyle w:val="P33"/>
        <w:framePr w:w="10766" w:h="2072" w:hRule="exact" w:wrap="none" w:vAnchor="page" w:hAnchor="margin" w:x="0" w:y="12714"/>
        <w:rPr>
          <w:rStyle w:val="C3"/>
          <w:rtl w:val="0"/>
        </w:rPr>
      </w:pPr>
    </w:p>
    <w:p>
      <w:pPr>
        <w:pStyle w:val="P35"/>
        <w:framePr w:w="10710" w:h="340" w:hRule="exact" w:wrap="none" w:vAnchor="page" w:hAnchor="margin" w:x="28" w:y="12714"/>
        <w:rPr>
          <w:rStyle w:val="C25"/>
          <w:rtl w:val="0"/>
        </w:rPr>
      </w:pPr>
      <w:r>
        <w:rPr>
          <w:rStyle w:val="C25"/>
          <w:rtl w:val="0"/>
        </w:rPr>
        <w:t>Výsledné hodnocení</w:t>
      </w:r>
    </w:p>
    <w:p>
      <w:pPr>
        <w:keepNext w:val="0"/>
        <w:keepLines w:val="0"/>
        <w:framePr w:w="10766" w:h="1732"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okopaniny, 31.7.2026 9:54:06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Agronom/agronomka pro okopaniny, 31.7.2026 9:54:06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zaměřené na pěstování okopanin </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okopanin (výměra a bonita půdy, povětrnostní podmínky, výrobní zaměření, mechanizační prostředky, počty manuálních a technických pracovníků apod.)</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LPIS (Veřejný registr půdy)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vzorky semen okopanin, minimálně 3 vzorky rostlin okopanin, fotodokumentace</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Plevele, choroby a škůdce: minimálně 5 vzorků plevelů v různých vývojových stádiích, 2 vzorky rostlin napadených chorobami a 2 vzorky napadené škůdci, fotodokumentace</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okopaniny, 31.7.2026 9:54:06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Agronom/agronomka pro okopaniny, 31.7.2026 9:54:06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DFFF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30DF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