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D98FFA" Type="http://schemas.openxmlformats.org/officeDocument/2006/relationships/officeDocument" Target="/word/document.xml" /><Relationship Id="coreR72D98FFA" Type="http://schemas.openxmlformats.org/package/2006/relationships/metadata/core-properties" Target="/docProps/core.xml" /><Relationship Id="customR72D98F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léčivé a aromatické rostliny (kód: 41-106-M)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léčivých a aromatických rostlin a jejich nároky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Organizace výživy a hnojení s ohledem na stanoviště, průběh vegetace, růst a vývoj léčivých a aromatických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technologického postupu pěstování léčivých a aromatických rostlin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Diagnostika škodlivých činitelů v léčivých a aromatických rostlinách a ošetřování proti nim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sklizně a posklizňové úpravy léčivých a aromatických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prvotní evidence v zemědělském podniku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ekonomických ukazatelů produkce léčivých a aromatických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odborné vedení pracovníků zajišťujících rostlinnou výrobu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léčivé a aromatické rostliny, 11.7.2026 1:35:38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léčivých a aromatických rostlin a jejich nároky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léčivých a aromatických rostlin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léčivé a aromatické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léčivých a aromatických rostlin na stanoviště včetně čistoty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vliv půdních a povětrnostních podmínek na produkci léčivých a aromatických rostlin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547" w:hRule="exact" w:wrap="none" w:vAnchor="page" w:hAnchor="margin" w:x="28" w:y="6043"/>
        <w:rPr>
          <w:rStyle w:val="C18"/>
          <w:rtl w:val="0"/>
        </w:rPr>
      </w:pPr>
      <w:r>
        <w:rPr>
          <w:rStyle w:val="C18"/>
          <w:rtl w:val="0"/>
        </w:rPr>
        <w:t>Organizace výživy a hnojení s ohledem na stanoviště, průběh vegetace, růst a vývoj léčivých a aromatických rostlin</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Zjistit obsah živin na daném stanovišti dle agrochemického zkoušení zemědělských půd (AZP)</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831" w:hRule="exact" w:wrap="none" w:vAnchor="page" w:hAnchor="margin" w:x="45" w:y="7672"/>
        <w:rPr>
          <w:rStyle w:val="C3"/>
          <w:rtl w:val="0"/>
        </w:rPr>
      </w:pPr>
    </w:p>
    <w:p>
      <w:pPr>
        <w:pStyle w:val="P17"/>
        <w:framePr w:w="6658" w:h="704" w:hRule="exact" w:wrap="none" w:vAnchor="page" w:hAnchor="margin" w:x="71" w:y="7728"/>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672"/>
        <w:rPr>
          <w:rStyle w:val="C3"/>
          <w:rtl w:val="0"/>
        </w:rPr>
      </w:pPr>
    </w:p>
    <w:p>
      <w:pPr>
        <w:pStyle w:val="P31"/>
        <w:framePr w:w="3839" w:h="704" w:hRule="exact" w:wrap="none" w:vAnchor="page" w:hAnchor="margin" w:x="6856" w:y="7728"/>
        <w:rPr>
          <w:rStyle w:val="C22"/>
          <w:rtl w:val="0"/>
        </w:rPr>
      </w:pPr>
      <w:r>
        <w:rPr>
          <w:rStyle w:val="C22"/>
          <w:rtl w:val="0"/>
        </w:rPr>
        <w:t>Praktické předvedení a ústní ověření</w:t>
      </w:r>
    </w:p>
    <w:p>
      <w:pPr>
        <w:pStyle w:val="P12"/>
        <w:framePr w:w="6710" w:h="607" w:hRule="exact" w:wrap="none" w:vAnchor="page" w:hAnchor="margin" w:x="45" w:y="8503"/>
        <w:rPr>
          <w:rStyle w:val="C3"/>
          <w:rtl w:val="0"/>
        </w:rPr>
      </w:pPr>
    </w:p>
    <w:p>
      <w:pPr>
        <w:pStyle w:val="P13"/>
        <w:framePr w:w="6658" w:h="480" w:hRule="exact" w:wrap="none" w:vAnchor="page" w:hAnchor="margin" w:x="71" w:y="8559"/>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503"/>
        <w:rPr>
          <w:rStyle w:val="C3"/>
          <w:rtl w:val="0"/>
        </w:rPr>
      </w:pPr>
    </w:p>
    <w:p>
      <w:pPr>
        <w:pStyle w:val="P29"/>
        <w:framePr w:w="3839" w:h="480" w:hRule="exact" w:wrap="none" w:vAnchor="page" w:hAnchor="margin" w:x="6856" w:y="8559"/>
        <w:rPr>
          <w:rStyle w:val="C21"/>
          <w:rtl w:val="0"/>
        </w:rPr>
      </w:pPr>
      <w:r>
        <w:rPr>
          <w:rStyle w:val="C21"/>
          <w:rtl w:val="0"/>
        </w:rPr>
        <w:t>Praktické předvedení a ústní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Popsat přihnojení léčivých a aromatických rostlin za vegetace včetně listových hnojiv a stanovit vhodnou vývojovou fázi dané rostliny k přihnojení</w:t>
      </w:r>
    </w:p>
    <w:p>
      <w:pPr>
        <w:pStyle w:val="P30"/>
        <w:framePr w:w="3921" w:h="607" w:hRule="exact" w:wrap="none" w:vAnchor="page" w:hAnchor="margin" w:x="6800" w:y="9110"/>
        <w:rPr>
          <w:rStyle w:val="C3"/>
          <w:rtl w:val="0"/>
        </w:rPr>
      </w:pPr>
    </w:p>
    <w:p>
      <w:pPr>
        <w:pStyle w:val="P31"/>
        <w:framePr w:w="3839" w:h="480" w:hRule="exact" w:wrap="none" w:vAnchor="page" w:hAnchor="margin" w:x="6856" w:y="9166"/>
        <w:rPr>
          <w:rStyle w:val="C22"/>
          <w:rtl w:val="0"/>
        </w:rPr>
      </w:pPr>
      <w:r>
        <w:rPr>
          <w:rStyle w:val="C22"/>
          <w:rtl w:val="0"/>
        </w:rPr>
        <w:t>Ústní ověření</w:t>
      </w:r>
    </w:p>
    <w:p>
      <w:pPr>
        <w:pStyle w:val="P12"/>
        <w:framePr w:w="6710" w:h="607" w:hRule="exact" w:wrap="none" w:vAnchor="page" w:hAnchor="margin" w:x="45" w:y="9717"/>
        <w:rPr>
          <w:rStyle w:val="C3"/>
          <w:rtl w:val="0"/>
        </w:rPr>
      </w:pPr>
    </w:p>
    <w:p>
      <w:pPr>
        <w:pStyle w:val="P13"/>
        <w:framePr w:w="6658" w:h="480" w:hRule="exact" w:wrap="none" w:vAnchor="page" w:hAnchor="margin" w:x="71" w:y="9773"/>
        <w:rPr>
          <w:rStyle w:val="C11"/>
          <w:rtl w:val="0"/>
        </w:rPr>
      </w:pPr>
      <w:r>
        <w:rPr>
          <w:rStyle w:val="C11"/>
          <w:rtl w:val="0"/>
        </w:rPr>
        <w:t>e) Popsat vhodnost aplikace organického hnojení k léčivým a aromatickým rostlinám</w:t>
      </w:r>
    </w:p>
    <w:p>
      <w:pPr>
        <w:pStyle w:val="P28"/>
        <w:framePr w:w="3921" w:h="607" w:hRule="exact" w:wrap="none" w:vAnchor="page" w:hAnchor="margin" w:x="6800" w:y="9717"/>
        <w:rPr>
          <w:rStyle w:val="C3"/>
          <w:rtl w:val="0"/>
        </w:rPr>
      </w:pPr>
    </w:p>
    <w:p>
      <w:pPr>
        <w:pStyle w:val="P29"/>
        <w:framePr w:w="3839" w:h="480" w:hRule="exact" w:wrap="none" w:vAnchor="page" w:hAnchor="margin" w:x="6856" w:y="9773"/>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f) Navrhnout plán hnojení s ohledem na stanoviště, průběh vegetace a růst a vývoj léčivých a aromatických rostlin na konkrétním pozemku.</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 a ústní ověření</w:t>
      </w:r>
    </w:p>
    <w:p>
      <w:pPr>
        <w:pStyle w:val="P32"/>
        <w:framePr w:w="10710" w:h="248" w:hRule="exact" w:wrap="none" w:vAnchor="page" w:hAnchor="margin" w:x="28" w:y="11044"/>
        <w:rPr>
          <w:rStyle w:val="C23"/>
          <w:rtl w:val="0"/>
        </w:rPr>
      </w:pPr>
      <w:r>
        <w:rPr>
          <w:rStyle w:val="C23"/>
          <w:rtl w:val="0"/>
        </w:rPr>
        <w:t>Je třeba splnit všechna kritéria.</w:t>
      </w:r>
    </w:p>
    <w:p>
      <w:pPr>
        <w:pStyle w:val="P23"/>
        <w:framePr w:w="10710" w:h="340" w:hRule="exact" w:wrap="none" w:vAnchor="page" w:hAnchor="margin" w:x="28" w:y="11480"/>
        <w:rPr>
          <w:rStyle w:val="C18"/>
          <w:rtl w:val="0"/>
        </w:rPr>
      </w:pPr>
      <w:r>
        <w:rPr>
          <w:rStyle w:val="C18"/>
          <w:rtl w:val="0"/>
        </w:rPr>
        <w:t>Návrh technologického postupu pěstování léčivých a aromatických rostlin</w:t>
      </w:r>
    </w:p>
    <w:p>
      <w:pPr>
        <w:pStyle w:val="P24"/>
        <w:framePr w:w="6713" w:h="376" w:hRule="exact" w:wrap="none" w:vAnchor="page" w:hAnchor="margin" w:x="45" w:y="11919"/>
        <w:rPr>
          <w:rStyle w:val="C3"/>
          <w:rtl w:val="0"/>
        </w:rPr>
      </w:pPr>
    </w:p>
    <w:p>
      <w:pPr>
        <w:pStyle w:val="P25"/>
        <w:framePr w:w="6661" w:h="249" w:hRule="exact" w:wrap="none" w:vAnchor="page" w:hAnchor="margin" w:x="71" w:y="11990"/>
        <w:rPr>
          <w:rStyle w:val="C19"/>
          <w:rtl w:val="0"/>
        </w:rPr>
      </w:pPr>
      <w:r>
        <w:rPr>
          <w:rStyle w:val="C19"/>
          <w:rtl w:val="0"/>
        </w:rPr>
        <w:t>Kritéria hodnocení</w:t>
      </w:r>
    </w:p>
    <w:p>
      <w:pPr>
        <w:pStyle w:val="P26"/>
        <w:framePr w:w="3918" w:h="376" w:hRule="exact" w:wrap="none" w:vAnchor="page" w:hAnchor="margin" w:x="6803" w:y="11919"/>
        <w:rPr>
          <w:rStyle w:val="C3"/>
          <w:rtl w:val="0"/>
        </w:rPr>
      </w:pPr>
    </w:p>
    <w:p>
      <w:pPr>
        <w:pStyle w:val="P27"/>
        <w:framePr w:w="3836" w:h="249" w:hRule="exact" w:wrap="none" w:vAnchor="page" w:hAnchor="margin" w:x="6859" w:y="11990"/>
        <w:rPr>
          <w:rStyle w:val="C20"/>
          <w:rtl w:val="0"/>
        </w:rPr>
      </w:pPr>
      <w:r>
        <w:rPr>
          <w:rStyle w:val="C20"/>
          <w:rtl w:val="0"/>
        </w:rPr>
        <w:t>Způsoby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a) Popsat orebnou a bezorebnou technologii pro pěstování léčivých a aromatických rostlin a jejich využití</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 xml:space="preserve">b) Popsat technologii pro založení porostů léčivých  a aromatických rostlin</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c) Popsat zařazení léčivých a aromatických rostlin do osevního postupu</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d) Popsat zásady správné zemědělské praxe pro pěstování léčivých a aromatických rostlin</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ověření</w:t>
      </w:r>
    </w:p>
    <w:p>
      <w:pPr>
        <w:pStyle w:val="P12"/>
        <w:framePr w:w="6710" w:h="607" w:hRule="exact" w:wrap="none" w:vAnchor="page" w:hAnchor="margin" w:x="45" w:y="14261"/>
        <w:rPr>
          <w:rStyle w:val="C3"/>
          <w:rtl w:val="0"/>
        </w:rPr>
      </w:pPr>
    </w:p>
    <w:p>
      <w:pPr>
        <w:pStyle w:val="P13"/>
        <w:framePr w:w="6658" w:h="480" w:hRule="exact" w:wrap="none" w:vAnchor="page" w:hAnchor="margin" w:x="71" w:y="14317"/>
        <w:rPr>
          <w:rStyle w:val="C11"/>
          <w:rtl w:val="0"/>
        </w:rPr>
      </w:pPr>
      <w:r>
        <w:rPr>
          <w:rStyle w:val="C11"/>
          <w:rtl w:val="0"/>
        </w:rPr>
        <w:t>e) Popsat vhodnost a podmínky pro ekologickou produkci léčivých a aromatických rostlin</w:t>
      </w:r>
    </w:p>
    <w:p>
      <w:pPr>
        <w:pStyle w:val="P28"/>
        <w:framePr w:w="3921" w:h="607" w:hRule="exact" w:wrap="none" w:vAnchor="page" w:hAnchor="margin" w:x="6800" w:y="14261"/>
        <w:rPr>
          <w:rStyle w:val="C3"/>
          <w:rtl w:val="0"/>
        </w:rPr>
      </w:pPr>
    </w:p>
    <w:p>
      <w:pPr>
        <w:pStyle w:val="P29"/>
        <w:framePr w:w="3839" w:h="480" w:hRule="exact" w:wrap="none" w:vAnchor="page" w:hAnchor="margin" w:x="6856" w:y="14317"/>
        <w:rPr>
          <w:rStyle w:val="C21"/>
          <w:rtl w:val="0"/>
        </w:rPr>
      </w:pPr>
      <w:r>
        <w:rPr>
          <w:rStyle w:val="C21"/>
          <w:rtl w:val="0"/>
        </w:rPr>
        <w:t>Ústní ověření</w:t>
      </w:r>
    </w:p>
    <w:p>
      <w:pPr>
        <w:pStyle w:val="P16"/>
        <w:framePr w:w="6710" w:h="607" w:hRule="exact" w:wrap="none" w:vAnchor="page" w:hAnchor="margin" w:x="45" w:y="14868"/>
        <w:rPr>
          <w:rStyle w:val="C3"/>
          <w:rtl w:val="0"/>
        </w:rPr>
      </w:pPr>
    </w:p>
    <w:p>
      <w:pPr>
        <w:pStyle w:val="P17"/>
        <w:framePr w:w="6658" w:h="480" w:hRule="exact" w:wrap="none" w:vAnchor="page" w:hAnchor="margin" w:x="71" w:y="14924"/>
        <w:rPr>
          <w:rStyle w:val="C13"/>
          <w:rtl w:val="0"/>
        </w:rPr>
      </w:pPr>
      <w:r>
        <w:rPr>
          <w:rStyle w:val="C13"/>
          <w:rtl w:val="0"/>
        </w:rPr>
        <w:t>f) Navrhnout vhodný technologický postup pro pěstování zadané léčivé a aromatické rostliny do určené lokality</w:t>
      </w:r>
    </w:p>
    <w:p>
      <w:pPr>
        <w:pStyle w:val="P30"/>
        <w:framePr w:w="3921" w:h="607" w:hRule="exact" w:wrap="none" w:vAnchor="page" w:hAnchor="margin" w:x="6800" w:y="14868"/>
        <w:rPr>
          <w:rStyle w:val="C3"/>
          <w:rtl w:val="0"/>
        </w:rPr>
      </w:pPr>
    </w:p>
    <w:p>
      <w:pPr>
        <w:pStyle w:val="P31"/>
        <w:framePr w:w="3839" w:h="480" w:hRule="exact" w:wrap="none" w:vAnchor="page" w:hAnchor="margin" w:x="6856" w:y="14924"/>
        <w:rPr>
          <w:rStyle w:val="C22"/>
          <w:rtl w:val="0"/>
        </w:rPr>
      </w:pPr>
      <w:r>
        <w:rPr>
          <w:rStyle w:val="C22"/>
          <w:rtl w:val="0"/>
        </w:rPr>
        <w:t>Praktické předvedení a ústní ověření</w:t>
      </w:r>
    </w:p>
    <w:p>
      <w:pPr>
        <w:pStyle w:val="P32"/>
        <w:framePr w:w="10710" w:h="248" w:hRule="exact" w:wrap="none" w:vAnchor="page" w:hAnchor="margin" w:x="28" w:y="15588"/>
        <w:rPr>
          <w:rStyle w:val="C23"/>
          <w:rtl w:val="0"/>
        </w:rPr>
      </w:pPr>
      <w:r>
        <w:rPr>
          <w:rStyle w:val="C23"/>
          <w:rtl w:val="0"/>
        </w:rPr>
        <w:t>Je třeba spnit všechna kritéria.</w:t>
      </w:r>
    </w:p>
    <w:p>
      <w:pPr>
        <w:pStyle w:val="P21"/>
        <w:framePr w:w="7654" w:h="331" w:hRule="exact" w:wrap="none" w:vAnchor="page" w:hAnchor="margin" w:x="28" w:y="15940"/>
        <w:rPr>
          <w:rStyle w:val="C16"/>
          <w:rtl w:val="0"/>
        </w:rPr>
      </w:pPr>
      <w:r>
        <w:rPr>
          <w:rStyle w:val="C16"/>
          <w:rtl w:val="0"/>
        </w:rPr>
        <w:t>Agronom/agronomka pro léčivé a aromatické rostliny, 11.7.2026 1:35:38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léčivých a aromatických rostlinách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léčivých a aromatických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léčivých a aromatických rostlin na konkrétním pozemku a navrhnout opatření k ochraně rostlin, včetně mechanických zásahů, a zadat pokyn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léčivé a aromatické rostliny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Organizace sklizně a posklizňové úpravy léčivých a aromatických rostlin</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Určit vhodný termín sklizně zadaných léčivých a aromatických rostlin a odhadnout jejich výnos</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Popsat způsoby sklizně a technologii sklizně a posklizňové úpravy zadaných léčivých a aromatických rostlin a zadat instrukce k provedení sklizně</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Popsat kontrolu kvality provedených sklizňových prací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Stanovit požadavky na skladování zadaných léčivých a aromatických rostlin</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e) Popsat možnosti následného zpracování a využití zadaných léčivých a aromatických rostlin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Vedení prvotní evidence v zemědělském podniku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a) Vyjmenovat povinné údaje v záznamech o používání přípravků na ochranu rostlin, provést záznam aplikace přípravků na ochranu rostlin do předložené evidence</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Vyhledat zadaný blok/ díl půdního bloku ve veřejném registru půdy (LPIS) a veškeré popisné informace k němu</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léčivé a aromatické rostliny, 11.7.2026 1:35:38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léčivých a aromatických rostlin v rámci konvenčního a ekologického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nákladové položky pěstování léčivých a aromatických rostlin a objasnit možnosti jejich ovlivnění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výkupní požadavky na léčivé a aromatické rostliny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831" w:hRule="exact" w:wrap="none" w:vAnchor="page" w:hAnchor="margin" w:x="45" w:y="9335"/>
        <w:rPr>
          <w:rStyle w:val="C3"/>
          <w:rtl w:val="0"/>
        </w:rPr>
      </w:pPr>
    </w:p>
    <w:p>
      <w:pPr>
        <w:pStyle w:val="P13"/>
        <w:framePr w:w="6658" w:h="704" w:hRule="exact" w:wrap="none" w:vAnchor="page" w:hAnchor="margin" w:x="71" w:y="9391"/>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9335"/>
        <w:rPr>
          <w:rStyle w:val="C3"/>
          <w:rtl w:val="0"/>
        </w:rPr>
      </w:pPr>
    </w:p>
    <w:p>
      <w:pPr>
        <w:pStyle w:val="P29"/>
        <w:framePr w:w="3839" w:h="704"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i) Popsat první pomoc při náhlém úrazu nebo ohrožení zdraví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léčivé a aromatické rostliny, 11.7.2026 1:35:38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léčivých a aromatických rostlin v zemědělském podniku. Podklady pro ověřování jednotlivých kompetencí budou brány z konkrétního podniku nebo vytvořeny pro vzorový podnik. Předvedení dovedností při posuzování potřeby odborného zásahu v porostu léčivých a aromatických rostlin (hnojení, ochrana rostlin) budou ověřovány na konkrétních porostech léčivých a aromatických rostlin.</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"Charakteristika léčivých a aromatických rostlin a jejich nároky na půdní a povětrnostní podmínky" , v kritériu a) uchazeč vyjmenuje minimálně 6 druhů léčivých a aromatických rostlin a vysvětlí jejich využití. V kritériu b) uchazeč rozpozná minimálně 10 druhů léčivých a aromatických rostlin v různých vývojových fázích. Využita budou semena rostlin, rostliny v porostu nebo jejich fotografie. V kritériu ad c) uchazeč naváže na kritérium a) a popíše nároky minimálně 6 druhů léčivých a aromatických rostlin.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výživy a hnojení s ohledem na stanoviště, průběh vegetace, růst a vývoj léčivých a aromatických rostlin" bude k dispozici Rámcová metodika výživy rostlin a hnojení.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"Diagnostika škodlivých činitelů v léčivých a aromatických rostlinách a opatření proti nim" v kritériu a) uchazeč určí choroby a škůdce minimálně na 2 druzích léčivých a 2 druzích aromatických rostlin pěstovaných v regionu zemědělského subjektu, kde je konána zkouška. Dále určí 10 vzorků plevelů. V kritériu d) zkoušející zadá uchazeči konkrétního škůdce. K prověření kritérií c) a d) bude k dispozici seznam přípravků na ochranu rostlin platný pro aktuální rok.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sklizně a posklizňové úpravy léčivých a aromatických rostlin", v kritériu a) zadá zkoušejí minimálně 2 druhy léčivých a 2 druhy aromatických rostlin pěstovaných v regionu zemědělského subjektu, kde je konána zkouška. V kritériu e) uchazeč popíše možnosti následného zpracování a využití u 2 druhů léčivých a 2 druhů aromatických rostlin pěstovaných v regionu zemědělského subjektu, kde je konána zkouška.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Výsledné hodnocení</w:t>
      </w:r>
    </w:p>
    <w:p>
      <w:pPr>
        <w:keepNext w:val="0"/>
        <w:keepLines w:val="0"/>
        <w:framePr w:w="10766" w:h="1497" w:hRule="exact" w:wrap="none" w:vAnchor="page" w:hAnchor="margin" w:x="0" w:y="10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5"/>
        <w:rPr>
          <w:rStyle w:val="C3"/>
          <w:rtl w:val="0"/>
        </w:rPr>
      </w:pPr>
    </w:p>
    <w:p>
      <w:pPr>
        <w:pStyle w:val="P35"/>
        <w:framePr w:w="10710" w:h="340" w:hRule="exact" w:wrap="none" w:vAnchor="page" w:hAnchor="margin" w:x="28" w:y="12195"/>
        <w:rPr>
          <w:rStyle w:val="C25"/>
          <w:rtl w:val="0"/>
        </w:rPr>
      </w:pPr>
      <w:r>
        <w:rPr>
          <w:rStyle w:val="C25"/>
          <w:rtl w:val="0"/>
        </w:rPr>
        <w:t>Počet zkoušejících</w:t>
      </w:r>
    </w:p>
    <w:p>
      <w:pPr>
        <w:keepNext w:val="0"/>
        <w:keepLines w:val="0"/>
        <w:framePr w:w="10766" w:h="103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Agronom/agronomka pro léčivé a aromatické rostliny, 11.7.2026 1:35:38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a alespoň 5 let praxe ve funkci s odpovědností za pěstování rostlin, z toho minimálně 1 rok v oblasti pěstování léčivých a aromatických rostlin nebo ve funkci učitele odborných předmětů nebo praktického vyučování nebo odborného výcviku v oblasti pěstování rostlin, odpovídající aktuálnímu obsahu příslušné profesní kvalifikace.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492"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pro pěstování rostlin, z nich minimálně 0,1 ha zaměřených na pěstování léčivých nebo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léčivých a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k provedení zkoušky </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přípravků pro ochranu rostlin pro aktuální rok</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druhů léčivých a aromatických rostlin v různých vývojových fázích (rostliny v porostu, semena rostlin, herbářové položky, fotografie), minimálně 10 druhů plevelů</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Agronom/agronomka pro léčivé a aromatické rostliny, 11.7.2026 1:35:38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léčivé a aromatické rostliny, 11.7.2026 1:35:38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Agronom/agronomka pro léčivé a aromatické rostliny, 11.7.2026 1:35:38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0885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1919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12C1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