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E4E0CF" Type="http://schemas.openxmlformats.org/officeDocument/2006/relationships/officeDocument" Target="/word/document.xml" /><Relationship Id="coreRFE4E0CF" Type="http://schemas.openxmlformats.org/package/2006/relationships/metadata/core-properties" Target="/docProps/core.xml" /><Relationship Id="customRFE4E0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1153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 pro léčivé a aromatické rostliny, 30.9.2026 1:59:06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5A2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A63C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00E6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