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AD4E7F" Type="http://schemas.openxmlformats.org/officeDocument/2006/relationships/officeDocument" Target="/word/document.xml" /><Relationship Id="coreR4BAD4E7F" Type="http://schemas.openxmlformats.org/package/2006/relationships/metadata/core-properties" Target="/docProps/core.xml" /><Relationship Id="customR4BAD4E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ovcí a koz (kód: 41-109-M)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ovcí a koz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ovcí a koz</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Evidence a označování ovcí a koz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ovcí a koz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ovcí a koz</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užitkových vlastností ovcí a koz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reprodukce v chovu ovcí a koz</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péče o zdraví ovcí a koz</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živočišnou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18.08.2021 do: 29.08.2023</w:t>
      </w:r>
    </w:p>
    <w:p>
      <w:pPr>
        <w:pStyle w:val="P21"/>
        <w:framePr w:w="7654" w:h="331" w:hRule="exact" w:wrap="none" w:vAnchor="page" w:hAnchor="margin" w:x="28" w:y="15940"/>
        <w:rPr>
          <w:rStyle w:val="C16"/>
          <w:rtl w:val="0"/>
        </w:rPr>
      </w:pPr>
      <w:r>
        <w:rPr>
          <w:rStyle w:val="C16"/>
          <w:rtl w:val="0"/>
        </w:rPr>
        <w:t>Zootechnik/zootechnička pro chov ovcí a koz, 31.7.2026 14:47:51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ovcí a koz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Charakterizovat produkčně významná plemena ovcí a koz chovaná v ČR a základní požadavky na jejich exteriér a užitkové vlastnosti, určit na předložených fotografiích minimálně 15 plemen ovcí a koz chovaných v ČR</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Charakterizovat hlavní užitkové směry produkčních chovů ovcí a koz</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Popsat současný vývoj početních stavů ovcí a koz, včetně struktury chovaných plemen, jejich užitkovosti a reprodukce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Písemné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Stanovit pro přírodní podmínky regionu, ve kterém probíhá zkouška, vhodný produkční systém včetně volby plemene</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Určit, popsat a charakterizovat plemena ovcí a koz v chovu, ve kterém probíhá zkouška</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Popsat zásady plemenářské práce ve stádech ovcí a koz - selekce, kontrola užitkovosti, připařovací plán, dědičnost jednotlivých užitkových vlastností</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Popsat práci s výsledky kontroly užitkovosti ovcí a koz, charakterizovat zásady výběru plemenných beranů a kozlů z katalogu nákupního trhu dle chovných cílů ve stádě</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Popsat strukturu nákladů na krmný den nebo jednotku produkce u jednotlivých kategorií ovcí a koz a podíl jednotlivých nákladových položek</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Písemné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i) Popsat ukazatele ovlivňující ekonomiku chovu ovcí a koz u hlavních produkčních směrů - rentabilitu chovu</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Písemné a 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31.7.2026 14:47:51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 chovu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vybraná ustanovení zákona na ochranu zvířat proti týrání a charakterizovat základní aspekty tohoto zákona z pohledu týrání zvířat a regulace bolestivých zákroků v chovu ovcí a koz</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Popsat vybraná ustanovení vyhlášky č. 208/2004 Sb., o minimálních standardech pro ochranu hospodářských zvířat v platném znění, a specifikovat požadavky na ochranu všech kategorií ovcí a koz</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vybraná ustanovení veterinárního zákona a navazujících vyhlášek, které definují povinnosti chovatele v oblasti veterinární péče a ochrany zdraví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Vyjmenovat evropské a národní podpory v chovu ovcí a koz (členění podpor, zpracování žádostí), předvést použití internetových aplikací MZe (Ministerstva zemědělství) a SZIF (Státního zemědělského intervenčního fondu)</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294"/>
        <w:rPr>
          <w:rStyle w:val="C3"/>
          <w:rtl w:val="0"/>
        </w:rPr>
      </w:pPr>
    </w:p>
    <w:p>
      <w:pPr>
        <w:pStyle w:val="P13"/>
        <w:framePr w:w="6658" w:h="928" w:hRule="exact" w:wrap="none" w:vAnchor="page" w:hAnchor="margin" w:x="71" w:y="6350"/>
        <w:rPr>
          <w:rStyle w:val="C11"/>
          <w:rtl w:val="0"/>
        </w:rPr>
      </w:pPr>
      <w:r>
        <w:rPr>
          <w:rStyle w:val="C11"/>
          <w:rtl w:val="0"/>
        </w:rPr>
        <w:t>e) Popsat požadavky na organizaci práce a pracovních postupů při chovu ovcí a koz v souladu s nařízením vlády č. 27/2002 Sb. , kterým se stanoví způsob organizace práce a pracovních postupů, které je zaměstnavatel povinen zajistit při práci související s chovem zvířat</w:t>
      </w:r>
    </w:p>
    <w:p>
      <w:pPr>
        <w:pStyle w:val="P28"/>
        <w:framePr w:w="3921" w:h="1055" w:hRule="exact" w:wrap="none" w:vAnchor="page" w:hAnchor="margin" w:x="6800" w:y="6294"/>
        <w:rPr>
          <w:rStyle w:val="C3"/>
          <w:rtl w:val="0"/>
        </w:rPr>
      </w:pPr>
    </w:p>
    <w:p>
      <w:pPr>
        <w:pStyle w:val="P29"/>
        <w:framePr w:w="3839" w:h="928" w:hRule="exact" w:wrap="none" w:vAnchor="page" w:hAnchor="margin" w:x="6856" w:y="6350"/>
        <w:rPr>
          <w:rStyle w:val="C21"/>
          <w:rtl w:val="0"/>
        </w:rPr>
      </w:pPr>
      <w:r>
        <w:rPr>
          <w:rStyle w:val="C21"/>
          <w:rtl w:val="0"/>
        </w:rPr>
        <w:t>Ústní ověření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Popsat aktuální stav legislativy týkající se zvláště chráněných živočichů (např. vlk, medvěd, rys nebo krkavec), ve vztahu k chovu malých přežvýkavců</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Ústní ověření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Evidence a označování ovcí a koz</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1055" w:hRule="exact" w:wrap="none" w:vAnchor="page" w:hAnchor="margin" w:x="45" w:y="9545"/>
        <w:rPr>
          <w:rStyle w:val="C3"/>
          <w:rtl w:val="0"/>
        </w:rPr>
      </w:pPr>
    </w:p>
    <w:p>
      <w:pPr>
        <w:pStyle w:val="P13"/>
        <w:framePr w:w="6658" w:h="928" w:hRule="exact" w:wrap="none" w:vAnchor="page" w:hAnchor="margin" w:x="71" w:y="9601"/>
        <w:rPr>
          <w:rStyle w:val="C11"/>
          <w:rtl w:val="0"/>
        </w:rPr>
      </w:pPr>
      <w:r>
        <w:rPr>
          <w:rStyle w:val="C11"/>
          <w:rtl w:val="0"/>
        </w:rPr>
        <w:t>a) Popsat vybraná ustanovení zákona č. 154/2000 Sb., o šlechtění, plemenitbě a evidenci hospodářských zvířat a o změně některých souvisejících zákonů (plemenářský zákon), které se týkají šlechtění a plemenitby ovcí a koz, ve znění pozdějších předpisů</w:t>
      </w:r>
    </w:p>
    <w:p>
      <w:pPr>
        <w:pStyle w:val="P28"/>
        <w:framePr w:w="3921" w:h="1055" w:hRule="exact" w:wrap="none" w:vAnchor="page" w:hAnchor="margin" w:x="6800" w:y="9545"/>
        <w:rPr>
          <w:rStyle w:val="C3"/>
          <w:rtl w:val="0"/>
        </w:rPr>
      </w:pPr>
    </w:p>
    <w:p>
      <w:pPr>
        <w:pStyle w:val="P29"/>
        <w:framePr w:w="3839" w:h="928" w:hRule="exact" w:wrap="none" w:vAnchor="page" w:hAnchor="margin" w:x="6856" w:y="9601"/>
        <w:rPr>
          <w:rStyle w:val="C21"/>
          <w:rtl w:val="0"/>
        </w:rPr>
      </w:pPr>
      <w:r>
        <w:rPr>
          <w:rStyle w:val="C21"/>
          <w:rtl w:val="0"/>
        </w:rPr>
        <w:t>Ústní ověření</w:t>
      </w:r>
    </w:p>
    <w:p>
      <w:pPr>
        <w:pStyle w:val="P16"/>
        <w:framePr w:w="6710" w:h="607" w:hRule="exact" w:wrap="none" w:vAnchor="page" w:hAnchor="margin" w:x="45" w:y="10600"/>
        <w:rPr>
          <w:rStyle w:val="C3"/>
          <w:rtl w:val="0"/>
        </w:rPr>
      </w:pPr>
    </w:p>
    <w:p>
      <w:pPr>
        <w:pStyle w:val="P17"/>
        <w:framePr w:w="6658" w:h="480" w:hRule="exact" w:wrap="none" w:vAnchor="page" w:hAnchor="margin" w:x="71" w:y="10656"/>
        <w:rPr>
          <w:rStyle w:val="C13"/>
          <w:rtl w:val="0"/>
        </w:rPr>
      </w:pPr>
      <w:r>
        <w:rPr>
          <w:rStyle w:val="C13"/>
          <w:rtl w:val="0"/>
        </w:rPr>
        <w:t>b) Objasnit principy vedení ústřední evidence ovcí a koz – hlášení změn do ústřední evidence, stájový registr, povinnosti chovatele</w:t>
      </w:r>
    </w:p>
    <w:p>
      <w:pPr>
        <w:pStyle w:val="P30"/>
        <w:framePr w:w="3921" w:h="607" w:hRule="exact" w:wrap="none" w:vAnchor="page" w:hAnchor="margin" w:x="6800" w:y="10600"/>
        <w:rPr>
          <w:rStyle w:val="C3"/>
          <w:rtl w:val="0"/>
        </w:rPr>
      </w:pPr>
    </w:p>
    <w:p>
      <w:pPr>
        <w:pStyle w:val="P31"/>
        <w:framePr w:w="3839" w:h="480" w:hRule="exact" w:wrap="none" w:vAnchor="page" w:hAnchor="margin" w:x="6856" w:y="10656"/>
        <w:rPr>
          <w:rStyle w:val="C22"/>
          <w:rtl w:val="0"/>
        </w:rPr>
      </w:pPr>
      <w:r>
        <w:rPr>
          <w:rStyle w:val="C22"/>
          <w:rtl w:val="0"/>
        </w:rPr>
        <w:t>Ústní ověření</w:t>
      </w:r>
    </w:p>
    <w:p>
      <w:pPr>
        <w:pStyle w:val="P12"/>
        <w:framePr w:w="6710" w:h="376" w:hRule="exact" w:wrap="none" w:vAnchor="page" w:hAnchor="margin" w:x="45" w:y="11207"/>
        <w:rPr>
          <w:rStyle w:val="C3"/>
          <w:rtl w:val="0"/>
        </w:rPr>
      </w:pPr>
    </w:p>
    <w:p>
      <w:pPr>
        <w:pStyle w:val="P13"/>
        <w:framePr w:w="6658" w:h="249" w:hRule="exact" w:wrap="none" w:vAnchor="page" w:hAnchor="margin" w:x="71" w:y="11263"/>
        <w:rPr>
          <w:rStyle w:val="C11"/>
          <w:rtl w:val="0"/>
        </w:rPr>
      </w:pPr>
      <w:r>
        <w:rPr>
          <w:rStyle w:val="C11"/>
          <w:rtl w:val="0"/>
        </w:rPr>
        <w:t>c) Předvést použití softwarové aplikace – Registr zvířat, Portál farmáře</w:t>
      </w:r>
    </w:p>
    <w:p>
      <w:pPr>
        <w:pStyle w:val="P28"/>
        <w:framePr w:w="3921" w:h="376" w:hRule="exact" w:wrap="none" w:vAnchor="page" w:hAnchor="margin" w:x="6800" w:y="11207"/>
        <w:rPr>
          <w:rStyle w:val="C3"/>
          <w:rtl w:val="0"/>
        </w:rPr>
      </w:pPr>
    </w:p>
    <w:p>
      <w:pPr>
        <w:pStyle w:val="P29"/>
        <w:framePr w:w="3839" w:h="249" w:hRule="exact" w:wrap="none" w:vAnchor="page" w:hAnchor="margin" w:x="6856" w:y="11263"/>
        <w:rPr>
          <w:rStyle w:val="C21"/>
          <w:rtl w:val="0"/>
        </w:rPr>
      </w:pPr>
      <w:r>
        <w:rPr>
          <w:rStyle w:val="C21"/>
          <w:rtl w:val="0"/>
        </w:rPr>
        <w:t>Praktické předvedení</w:t>
      </w:r>
    </w:p>
    <w:p>
      <w:pPr>
        <w:pStyle w:val="P16"/>
        <w:framePr w:w="6710" w:h="607" w:hRule="exact" w:wrap="none" w:vAnchor="page" w:hAnchor="margin" w:x="45" w:y="11583"/>
        <w:rPr>
          <w:rStyle w:val="C3"/>
          <w:rtl w:val="0"/>
        </w:rPr>
      </w:pPr>
    </w:p>
    <w:p>
      <w:pPr>
        <w:pStyle w:val="P17"/>
        <w:framePr w:w="6658" w:h="480" w:hRule="exact" w:wrap="none" w:vAnchor="page" w:hAnchor="margin" w:x="71" w:y="11639"/>
        <w:rPr>
          <w:rStyle w:val="C13"/>
          <w:rtl w:val="0"/>
        </w:rPr>
      </w:pPr>
      <w:r>
        <w:rPr>
          <w:rStyle w:val="C13"/>
          <w:rtl w:val="0"/>
        </w:rPr>
        <w:t>d) Popsat pomůcky pro označování ovcí a koz a předvést praktické označení vybraných zvířat</w:t>
      </w:r>
    </w:p>
    <w:p>
      <w:pPr>
        <w:pStyle w:val="P30"/>
        <w:framePr w:w="3921" w:h="607" w:hRule="exact" w:wrap="none" w:vAnchor="page" w:hAnchor="margin" w:x="6800" w:y="11583"/>
        <w:rPr>
          <w:rStyle w:val="C3"/>
          <w:rtl w:val="0"/>
        </w:rPr>
      </w:pPr>
    </w:p>
    <w:p>
      <w:pPr>
        <w:pStyle w:val="P31"/>
        <w:framePr w:w="3839" w:h="480" w:hRule="exact" w:wrap="none" w:vAnchor="page" w:hAnchor="margin" w:x="6856" w:y="11639"/>
        <w:rPr>
          <w:rStyle w:val="C22"/>
          <w:rtl w:val="0"/>
        </w:rPr>
      </w:pPr>
      <w:r>
        <w:rPr>
          <w:rStyle w:val="C22"/>
          <w:rtl w:val="0"/>
        </w:rPr>
        <w:t>Praktické předvedení a ústní ověření</w:t>
      </w:r>
    </w:p>
    <w:p>
      <w:pPr>
        <w:pStyle w:val="P12"/>
        <w:framePr w:w="6710" w:h="376" w:hRule="exact" w:wrap="none" w:vAnchor="page" w:hAnchor="margin" w:x="45" w:y="12190"/>
        <w:rPr>
          <w:rStyle w:val="C3"/>
          <w:rtl w:val="0"/>
        </w:rPr>
      </w:pPr>
    </w:p>
    <w:p>
      <w:pPr>
        <w:pStyle w:val="P13"/>
        <w:framePr w:w="6658" w:h="249" w:hRule="exact" w:wrap="none" w:vAnchor="page" w:hAnchor="margin" w:x="71" w:y="12246"/>
        <w:rPr>
          <w:rStyle w:val="C11"/>
          <w:rtl w:val="0"/>
        </w:rPr>
      </w:pPr>
      <w:r>
        <w:rPr>
          <w:rStyle w:val="C11"/>
          <w:rtl w:val="0"/>
        </w:rPr>
        <w:t>e) Vysvětlit pojmy a údaje v Potvrzení o původu u plemenných ovcí a koz</w:t>
      </w:r>
    </w:p>
    <w:p>
      <w:pPr>
        <w:pStyle w:val="P28"/>
        <w:framePr w:w="3921" w:h="376" w:hRule="exact" w:wrap="none" w:vAnchor="page" w:hAnchor="margin" w:x="6800" w:y="12190"/>
        <w:rPr>
          <w:rStyle w:val="C3"/>
          <w:rtl w:val="0"/>
        </w:rPr>
      </w:pPr>
    </w:p>
    <w:p>
      <w:pPr>
        <w:pStyle w:val="P29"/>
        <w:framePr w:w="3839" w:h="249" w:hRule="exact" w:wrap="none" w:vAnchor="page" w:hAnchor="margin" w:x="6856" w:y="12246"/>
        <w:rPr>
          <w:rStyle w:val="C21"/>
          <w:rtl w:val="0"/>
        </w:rPr>
      </w:pPr>
      <w:r>
        <w:rPr>
          <w:rStyle w:val="C21"/>
          <w:rtl w:val="0"/>
        </w:rPr>
        <w:t>Praktické předvedení a ústní ověření</w:t>
      </w:r>
    </w:p>
    <w:p>
      <w:pPr>
        <w:pStyle w:val="P16"/>
        <w:framePr w:w="6710" w:h="376" w:hRule="exact" w:wrap="none" w:vAnchor="page" w:hAnchor="margin" w:x="45" w:y="12566"/>
        <w:rPr>
          <w:rStyle w:val="C3"/>
          <w:rtl w:val="0"/>
        </w:rPr>
      </w:pPr>
    </w:p>
    <w:p>
      <w:pPr>
        <w:pStyle w:val="P17"/>
        <w:framePr w:w="6658" w:h="249" w:hRule="exact" w:wrap="none" w:vAnchor="page" w:hAnchor="margin" w:x="71" w:y="12622"/>
        <w:rPr>
          <w:rStyle w:val="C13"/>
          <w:rtl w:val="0"/>
        </w:rPr>
      </w:pPr>
      <w:r>
        <w:rPr>
          <w:rStyle w:val="C13"/>
          <w:rtl w:val="0"/>
        </w:rPr>
        <w:t>f) Popsat význam chovatelských sdružení a plemenných knih ovcí a koz</w:t>
      </w:r>
    </w:p>
    <w:p>
      <w:pPr>
        <w:pStyle w:val="P30"/>
        <w:framePr w:w="3921" w:h="376" w:hRule="exact" w:wrap="none" w:vAnchor="page" w:hAnchor="margin" w:x="6800" w:y="12566"/>
        <w:rPr>
          <w:rStyle w:val="C3"/>
          <w:rtl w:val="0"/>
        </w:rPr>
      </w:pPr>
    </w:p>
    <w:p>
      <w:pPr>
        <w:pStyle w:val="P31"/>
        <w:framePr w:w="3839" w:h="249" w:hRule="exact" w:wrap="none" w:vAnchor="page" w:hAnchor="margin" w:x="6856" w:y="12622"/>
        <w:rPr>
          <w:rStyle w:val="C22"/>
          <w:rtl w:val="0"/>
        </w:rPr>
      </w:pPr>
      <w:r>
        <w:rPr>
          <w:rStyle w:val="C22"/>
          <w:rtl w:val="0"/>
        </w:rPr>
        <w:t>Ústní ověření</w:t>
      </w:r>
    </w:p>
    <w:p>
      <w:pPr>
        <w:pStyle w:val="P12"/>
        <w:framePr w:w="6710" w:h="607" w:hRule="exact" w:wrap="none" w:vAnchor="page" w:hAnchor="margin" w:x="45" w:y="12943"/>
        <w:rPr>
          <w:rStyle w:val="C3"/>
          <w:rtl w:val="0"/>
        </w:rPr>
      </w:pPr>
    </w:p>
    <w:p>
      <w:pPr>
        <w:pStyle w:val="P13"/>
        <w:framePr w:w="6658" w:h="480" w:hRule="exact" w:wrap="none" w:vAnchor="page" w:hAnchor="margin" w:x="71" w:y="12999"/>
        <w:rPr>
          <w:rStyle w:val="C11"/>
          <w:rtl w:val="0"/>
        </w:rPr>
      </w:pPr>
      <w:r>
        <w:rPr>
          <w:rStyle w:val="C11"/>
          <w:rtl w:val="0"/>
        </w:rPr>
        <w:t>g) Vysvětlit zásady vedení a hodnocení faremní evidence včetně kontrolní činnosti</w:t>
      </w:r>
    </w:p>
    <w:p>
      <w:pPr>
        <w:pStyle w:val="P28"/>
        <w:framePr w:w="3921" w:h="607" w:hRule="exact" w:wrap="none" w:vAnchor="page" w:hAnchor="margin" w:x="6800" w:y="12943"/>
        <w:rPr>
          <w:rStyle w:val="C3"/>
          <w:rtl w:val="0"/>
        </w:rPr>
      </w:pPr>
    </w:p>
    <w:p>
      <w:pPr>
        <w:pStyle w:val="P29"/>
        <w:framePr w:w="3839" w:h="480" w:hRule="exact" w:wrap="none" w:vAnchor="page" w:hAnchor="margin" w:x="6856" w:y="12999"/>
        <w:rPr>
          <w:rStyle w:val="C21"/>
          <w:rtl w:val="0"/>
        </w:rPr>
      </w:pPr>
      <w:r>
        <w:rPr>
          <w:rStyle w:val="C21"/>
          <w:rtl w:val="0"/>
        </w:rPr>
        <w:t>Ústní ověření</w:t>
      </w:r>
    </w:p>
    <w:p>
      <w:pPr>
        <w:pStyle w:val="P16"/>
        <w:framePr w:w="6710" w:h="607" w:hRule="exact" w:wrap="none" w:vAnchor="page" w:hAnchor="margin" w:x="45" w:y="13550"/>
        <w:rPr>
          <w:rStyle w:val="C3"/>
          <w:rtl w:val="0"/>
        </w:rPr>
      </w:pPr>
    </w:p>
    <w:p>
      <w:pPr>
        <w:pStyle w:val="P17"/>
        <w:framePr w:w="6658" w:h="480" w:hRule="exact" w:wrap="none" w:vAnchor="page" w:hAnchor="margin" w:x="71" w:y="13606"/>
        <w:rPr>
          <w:rStyle w:val="C13"/>
          <w:rtl w:val="0"/>
        </w:rPr>
      </w:pPr>
      <w:r>
        <w:rPr>
          <w:rStyle w:val="C13"/>
          <w:rtl w:val="0"/>
        </w:rPr>
        <w:t>h) Popsat strukturu zabezpečování plemenářských činností v ČR u ovcí a koz</w:t>
      </w:r>
    </w:p>
    <w:p>
      <w:pPr>
        <w:pStyle w:val="P30"/>
        <w:framePr w:w="3921" w:h="607" w:hRule="exact" w:wrap="none" w:vAnchor="page" w:hAnchor="margin" w:x="6800" w:y="13550"/>
        <w:rPr>
          <w:rStyle w:val="C3"/>
          <w:rtl w:val="0"/>
        </w:rPr>
      </w:pPr>
    </w:p>
    <w:p>
      <w:pPr>
        <w:pStyle w:val="P31"/>
        <w:framePr w:w="3839" w:h="480" w:hRule="exact" w:wrap="none" w:vAnchor="page" w:hAnchor="margin" w:x="6856" w:y="13606"/>
        <w:rPr>
          <w:rStyle w:val="C22"/>
          <w:rtl w:val="0"/>
        </w:rPr>
      </w:pPr>
      <w:r>
        <w:rPr>
          <w:rStyle w:val="C22"/>
          <w:rtl w:val="0"/>
        </w:rPr>
        <w:t>Ústní ověření</w:t>
      </w:r>
    </w:p>
    <w:p>
      <w:pPr>
        <w:pStyle w:val="P32"/>
        <w:framePr w:w="10710" w:h="248" w:hRule="exact" w:wrap="none" w:vAnchor="page" w:hAnchor="margin" w:x="28" w:y="142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31.7.2026 14:47:51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chovného prostředí, technologie a systémů ustájení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pohoda zvířat (welfare) v chovu ovcí a koz a specifikovat 5 základních svobod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a charakterizovat zásady správné manipulace a zacházení s ovcemi a kozami včetně zásad přepravy zvířat a předvést manipulaci s dospělými zvířaty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obecné zásady ustájení jednotlivých kategorií ovcí a koz</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Charakterizovat různé systémy ustájení všech kategorií dojených plemen ovcí a koz v konvenčním, resp. ekologickém zemědělství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Charakterizovat různé systémy ustájení všech kategorií masných, kombinovaných a ostatních plemen ovcí a koz v konvenčním, resp. ekologickém zemědělství</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Charakterizovat nejčastěji používané technologické systémy u jednotlivých kategorií ovcí a koz</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Posoudit chov, ve kterém se koná zkouška, z pohledu pohody zvířat, kvality chovného prostředí a použitých technologií</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Posuzování výživy a organizace krmení ovcí a koz</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Popsat obecné zásady výživy a krmení jednotlivých kategorií ovcí a koz (kvalita, hygiena, množství, konzervace a skladování krmiv)</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Vysvětlit základní anatomické a fyziologické odlišnosti trávení u jehňat a kůzlat a ostatních kategorií ovcí a koz</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w:t>
      </w:r>
    </w:p>
    <w:p>
      <w:pPr>
        <w:pStyle w:val="P12"/>
        <w:framePr w:w="6710" w:h="831" w:hRule="exact" w:wrap="none" w:vAnchor="page" w:hAnchor="margin" w:x="45" w:y="10014"/>
        <w:rPr>
          <w:rStyle w:val="C3"/>
          <w:rtl w:val="0"/>
        </w:rPr>
      </w:pPr>
    </w:p>
    <w:p>
      <w:pPr>
        <w:pStyle w:val="P13"/>
        <w:framePr w:w="6658" w:h="704" w:hRule="exact" w:wrap="none" w:vAnchor="page" w:hAnchor="margin" w:x="71" w:y="10070"/>
        <w:rPr>
          <w:rStyle w:val="C11"/>
          <w:rtl w:val="0"/>
        </w:rPr>
      </w:pPr>
      <w:r>
        <w:rPr>
          <w:rStyle w:val="C11"/>
          <w:rtl w:val="0"/>
        </w:rPr>
        <w:t>c) Charakterizovat a specifikovat krmiva (koncentrovaná a objemná) pro výživu a krmení ovcí a koz dle užitkového typu, rozpoznat minimálně 5 vzorků předložených krmiv</w:t>
      </w:r>
    </w:p>
    <w:p>
      <w:pPr>
        <w:pStyle w:val="P28"/>
        <w:framePr w:w="3921" w:h="831" w:hRule="exact" w:wrap="none" w:vAnchor="page" w:hAnchor="margin" w:x="6800" w:y="10014"/>
        <w:rPr>
          <w:rStyle w:val="C3"/>
          <w:rtl w:val="0"/>
        </w:rPr>
      </w:pPr>
    </w:p>
    <w:p>
      <w:pPr>
        <w:pStyle w:val="P29"/>
        <w:framePr w:w="3839" w:h="704" w:hRule="exact" w:wrap="none" w:vAnchor="page" w:hAnchor="margin" w:x="6856" w:y="10070"/>
        <w:rPr>
          <w:rStyle w:val="C21"/>
          <w:rtl w:val="0"/>
        </w:rPr>
      </w:pPr>
      <w:r>
        <w:rPr>
          <w:rStyle w:val="C21"/>
          <w:rtl w:val="0"/>
        </w:rPr>
        <w:t>Praktické předvedení a ústní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d) Stanovit roční bilanci krmiv pro modelový příklad stáda</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Praktické předvedení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e) Popsat technologické postupy a techniku krmení ovcí a koz v různých produkčních systémech, charakterizovat využití pastvy</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f) Zhodnotit dostupná krmiva, výživu a krmení ovcí a koz v chovu, ve kterém probíhá zkouška, popsat základní nedostatky a navrhnout zlepšující opatření</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g) Posoudit tělesnou kondici vybraných zvířat vzhledem k podmínkám na farmě</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Praktické předvedení a 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h) Navrhnout konkrétní krmnou dávku pro zadanou kategorii zvířat s ohledem na požadovanou užitkovost</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i) Vyjmenovat zásady provozování jednotlivých pastevních systémů a popsat údržbu pastvin</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Písemné a ústní ověření</w:t>
      </w:r>
    </w:p>
    <w:p>
      <w:pPr>
        <w:pStyle w:val="P32"/>
        <w:framePr w:w="10710" w:h="248" w:hRule="exact" w:wrap="none" w:vAnchor="page" w:hAnchor="margin" w:x="28" w:y="143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31.7.2026 14:47:51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užitkových vlastností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mléčné užitkovosti, jejich hodnocení a objasnit biologický princip tvorby, uvolňování a získávání mléka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dojicí systémy a typy dojíren, včetně optimálních pracovních postupů: dojení, ošetření a skladování mléka až do jeho zpracování nebo převzetí odběratelem, předvést strojní dojení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faktory ovlivňující zdraví mléčné žlázy a kvalitu nadojeného mléka, prevence a eliminace mastitid, prakticky posoudit stav mléčné žlázy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zásady faremního zpracování a zpeněžování mléka a mléčných produktů, prodej ze dvora</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Na základě předložené dokumentace posoudit úroveň užitkovosti v konkrétním chovu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Objasnit biologické principy růstu, jeho hodnocení na faremní úrovni, popsat systém kontroly masné užitkovosti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Charakterizovat intenzívní a extenzívní způsob chovu jatečných jehňat a kůzlat, vysvětlit zásady hodnocení a zpeněžování jatečných těl</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Charakterizovat produkci, skladování a zpeněžování vlny, srsti, kůží a další produkce u ovcí a koz</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12"/>
        <w:framePr w:w="6710" w:h="376" w:hRule="exact" w:wrap="none" w:vAnchor="page" w:hAnchor="margin" w:x="45" w:y="8049"/>
        <w:rPr>
          <w:rStyle w:val="C3"/>
          <w:rtl w:val="0"/>
        </w:rPr>
      </w:pPr>
    </w:p>
    <w:p>
      <w:pPr>
        <w:pStyle w:val="P13"/>
        <w:framePr w:w="6658" w:h="249" w:hRule="exact" w:wrap="none" w:vAnchor="page" w:hAnchor="margin" w:x="71" w:y="8105"/>
        <w:rPr>
          <w:rStyle w:val="C11"/>
          <w:rtl w:val="0"/>
        </w:rPr>
      </w:pPr>
      <w:r>
        <w:rPr>
          <w:rStyle w:val="C11"/>
          <w:rtl w:val="0"/>
        </w:rPr>
        <w:t>i) Popsat mimoprodukční funkce pastevních chovů ovcí a koz</w:t>
      </w:r>
    </w:p>
    <w:p>
      <w:pPr>
        <w:pStyle w:val="P28"/>
        <w:framePr w:w="3921" w:h="376" w:hRule="exact" w:wrap="none" w:vAnchor="page" w:hAnchor="margin" w:x="6800" w:y="8049"/>
        <w:rPr>
          <w:rStyle w:val="C3"/>
          <w:rtl w:val="0"/>
        </w:rPr>
      </w:pPr>
    </w:p>
    <w:p>
      <w:pPr>
        <w:pStyle w:val="P29"/>
        <w:framePr w:w="3839" w:h="249" w:hRule="exact" w:wrap="none" w:vAnchor="page" w:hAnchor="margin" w:x="6856" w:y="8105"/>
        <w:rPr>
          <w:rStyle w:val="C21"/>
          <w:rtl w:val="0"/>
        </w:rPr>
      </w:pPr>
      <w:r>
        <w:rPr>
          <w:rStyle w:val="C21"/>
          <w:rtl w:val="0"/>
        </w:rPr>
        <w:t>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Zajišťování reprodukce v chovu ovcí a koz</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a) Popsat fyziologii a specifika reprodukčního cyklu u ovcí a koz, popsat ukazatele reprodukce a jejich hodnocení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b) Navrhnout obrat stáda na modelovém příkladu</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Praktické předvedení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c) Popsat detekci říje, inseminaci, zjišťování březosti a nejčastěji používané biotechnologické metody v reprodukci ovcí a koz</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Ústní ověření</w:t>
      </w:r>
    </w:p>
    <w:p>
      <w:pPr>
        <w:pStyle w:val="P16"/>
        <w:framePr w:w="6710" w:h="831" w:hRule="exact" w:wrap="none" w:vAnchor="page" w:hAnchor="margin" w:x="45" w:y="11379"/>
        <w:rPr>
          <w:rStyle w:val="C3"/>
          <w:rtl w:val="0"/>
        </w:rPr>
      </w:pPr>
    </w:p>
    <w:p>
      <w:pPr>
        <w:pStyle w:val="P17"/>
        <w:framePr w:w="6658" w:h="704" w:hRule="exact" w:wrap="none" w:vAnchor="page" w:hAnchor="margin" w:x="71" w:y="11435"/>
        <w:rPr>
          <w:rStyle w:val="C13"/>
          <w:rtl w:val="0"/>
        </w:rPr>
      </w:pPr>
      <w:r>
        <w:rPr>
          <w:rStyle w:val="C13"/>
          <w:rtl w:val="0"/>
        </w:rPr>
        <w:t>d) Vysvětlit zásady péče o bahnice v období březosti a přípravy na porod, popsat příznaky blížícího se porodu, popsat základní vybavení a činnost porodníka</w:t>
      </w:r>
    </w:p>
    <w:p>
      <w:pPr>
        <w:pStyle w:val="P30"/>
        <w:framePr w:w="3921" w:h="831" w:hRule="exact" w:wrap="none" w:vAnchor="page" w:hAnchor="margin" w:x="6800" w:y="11379"/>
        <w:rPr>
          <w:rStyle w:val="C3"/>
          <w:rtl w:val="0"/>
        </w:rPr>
      </w:pPr>
    </w:p>
    <w:p>
      <w:pPr>
        <w:pStyle w:val="P31"/>
        <w:framePr w:w="3839" w:h="704" w:hRule="exact" w:wrap="none" w:vAnchor="page" w:hAnchor="margin" w:x="6856" w:y="11435"/>
        <w:rPr>
          <w:rStyle w:val="C22"/>
          <w:rtl w:val="0"/>
        </w:rPr>
      </w:pPr>
      <w:r>
        <w:rPr>
          <w:rStyle w:val="C22"/>
          <w:rtl w:val="0"/>
        </w:rPr>
        <w:t>Ústní ověření</w:t>
      </w:r>
    </w:p>
    <w:p>
      <w:pPr>
        <w:pStyle w:val="P12"/>
        <w:framePr w:w="6710" w:h="607" w:hRule="exact" w:wrap="none" w:vAnchor="page" w:hAnchor="margin" w:x="45" w:y="12211"/>
        <w:rPr>
          <w:rStyle w:val="C3"/>
          <w:rtl w:val="0"/>
        </w:rPr>
      </w:pPr>
    </w:p>
    <w:p>
      <w:pPr>
        <w:pStyle w:val="P13"/>
        <w:framePr w:w="6658" w:h="480" w:hRule="exact" w:wrap="none" w:vAnchor="page" w:hAnchor="margin" w:x="71" w:y="12267"/>
        <w:rPr>
          <w:rStyle w:val="C11"/>
          <w:rtl w:val="0"/>
        </w:rPr>
      </w:pPr>
      <w:r>
        <w:rPr>
          <w:rStyle w:val="C11"/>
          <w:rtl w:val="0"/>
        </w:rPr>
        <w:t>e) Popsat fyziologický průběh jednotlivých fází porodu, vedení komplikovaného porodu</w:t>
      </w:r>
    </w:p>
    <w:p>
      <w:pPr>
        <w:pStyle w:val="P28"/>
        <w:framePr w:w="3921" w:h="607" w:hRule="exact" w:wrap="none" w:vAnchor="page" w:hAnchor="margin" w:x="6800" w:y="12211"/>
        <w:rPr>
          <w:rStyle w:val="C3"/>
          <w:rtl w:val="0"/>
        </w:rPr>
      </w:pPr>
    </w:p>
    <w:p>
      <w:pPr>
        <w:pStyle w:val="P29"/>
        <w:framePr w:w="3839" w:h="480" w:hRule="exact" w:wrap="none" w:vAnchor="page" w:hAnchor="margin" w:x="6856" w:y="12267"/>
        <w:rPr>
          <w:rStyle w:val="C21"/>
          <w:rtl w:val="0"/>
        </w:rPr>
      </w:pPr>
      <w:r>
        <w:rPr>
          <w:rStyle w:val="C21"/>
          <w:rtl w:val="0"/>
        </w:rPr>
        <w:t>Ústní ověření</w:t>
      </w:r>
    </w:p>
    <w:p>
      <w:pPr>
        <w:pStyle w:val="P16"/>
        <w:framePr w:w="6710" w:h="607" w:hRule="exact" w:wrap="none" w:vAnchor="page" w:hAnchor="margin" w:x="45" w:y="12817"/>
        <w:rPr>
          <w:rStyle w:val="C3"/>
          <w:rtl w:val="0"/>
        </w:rPr>
      </w:pPr>
    </w:p>
    <w:p>
      <w:pPr>
        <w:pStyle w:val="P17"/>
        <w:framePr w:w="6658" w:h="480" w:hRule="exact" w:wrap="none" w:vAnchor="page" w:hAnchor="margin" w:x="71" w:y="12873"/>
        <w:rPr>
          <w:rStyle w:val="C13"/>
          <w:rtl w:val="0"/>
        </w:rPr>
      </w:pPr>
      <w:r>
        <w:rPr>
          <w:rStyle w:val="C13"/>
          <w:rtl w:val="0"/>
        </w:rPr>
        <w:t>f) Popsat zásady péče o matku a mláďata po porodu a předvést potřebné ošetřovatelské úkony</w:t>
      </w:r>
    </w:p>
    <w:p>
      <w:pPr>
        <w:pStyle w:val="P30"/>
        <w:framePr w:w="3921" w:h="607" w:hRule="exact" w:wrap="none" w:vAnchor="page" w:hAnchor="margin" w:x="6800" w:y="12817"/>
        <w:rPr>
          <w:rStyle w:val="C3"/>
          <w:rtl w:val="0"/>
        </w:rPr>
      </w:pPr>
    </w:p>
    <w:p>
      <w:pPr>
        <w:pStyle w:val="P31"/>
        <w:framePr w:w="3839" w:h="480" w:hRule="exact" w:wrap="none" w:vAnchor="page" w:hAnchor="margin" w:x="6856" w:y="12873"/>
        <w:rPr>
          <w:rStyle w:val="C22"/>
          <w:rtl w:val="0"/>
        </w:rPr>
      </w:pPr>
      <w:r>
        <w:rPr>
          <w:rStyle w:val="C22"/>
          <w:rtl w:val="0"/>
        </w:rPr>
        <w:t>Praktické předvedení a ústní ověření</w:t>
      </w:r>
    </w:p>
    <w:p>
      <w:pPr>
        <w:pStyle w:val="P32"/>
        <w:framePr w:w="10710" w:h="248" w:hRule="exact" w:wrap="none" w:vAnchor="page" w:hAnchor="margin" w:x="28" w:y="13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31.7.2026 14:47:51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péče o zdraví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způsoby kontroly zdraví ovcí a koz a systémy prevence onemocnění u jednotlivých kategorií ovcí a koz, uvést příznaky a změny v chování nemocného zvířete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Posoudit zdravotní stav vybraných kusů ovcí nebo koz, navrhnout příslušná zooveterinární opatření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Vyjmenovat a charakterizovat nejčastěji se vyskytující poruchy zdraví u jednotlivých kategorií ovcí a koz (metabolické, parazitární a infekční) a popsat praktická zooveterinární opatření k eliminaci výskytu vybraných zdravotních poruch typických pro jednotlivé kategorie ovcí a koz</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projevy tepelného a chladového stresu u jednotlivých kategorií ovcí a koz a uvést způsoby jejich eliminace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Popsat zásady prevence onemocnění a zásady ozdravovacích programů v chovu ovcí a koz dle příslušné metodiky kontroly zdraví vydané ministerstvem zemědělství</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Popsat úkony vyplývající z metodiky kontroly zdraví u ovcí a koz (povinná vyšetření hrazená státem nebo chovatelem)</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Písemné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Popsat postup řešení při napadení zvířat velkými šelmami, a to zraněných i usmrcených</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Řízení a odborné vedení pracovníků zajišťujících živočišnou výrobu</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Vyjmenovat hlavní druhy dokumentů používaných v pracovněprávní oblasti a popsat jejich náležitosti</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Popsat zpracování prvotních dokladů pro mzdové účetnictví závodu</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Písemné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Sestavit modelový týdenní plán práce pro pracovníky chovu zvířat včetně jejich mzdového ohodnocení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d) Navrhnout možnosti vzdělávání pro pracovníky v modelovém chovu zvířat, vyhledat vzdělávací a informační akce zajišťované ministerstvem zemědělství a profesními svazy</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a ústní ověření</w:t>
      </w:r>
    </w:p>
    <w:p>
      <w:pPr>
        <w:pStyle w:val="P12"/>
        <w:framePr w:w="6710" w:h="831" w:hRule="exact" w:wrap="none" w:vAnchor="page" w:hAnchor="margin" w:x="45" w:y="11900"/>
        <w:rPr>
          <w:rStyle w:val="C3"/>
          <w:rtl w:val="0"/>
        </w:rPr>
      </w:pPr>
    </w:p>
    <w:p>
      <w:pPr>
        <w:pStyle w:val="P13"/>
        <w:framePr w:w="6658" w:h="704" w:hRule="exact" w:wrap="none" w:vAnchor="page" w:hAnchor="margin" w:x="71" w:y="11956"/>
        <w:rPr>
          <w:rStyle w:val="C11"/>
          <w:rtl w:val="0"/>
        </w:rPr>
      </w:pPr>
      <w:r>
        <w:rPr>
          <w:rStyle w:val="C11"/>
          <w:rtl w:val="0"/>
        </w:rPr>
        <w:t>e) Prokázat znalost základních právních předpisů týkajících se BOZP a požární ochrany, zkontrolovat jejich dodržování v chovu zvířat, ve kterém probíhá zkouška</w:t>
      </w:r>
    </w:p>
    <w:p>
      <w:pPr>
        <w:pStyle w:val="P28"/>
        <w:framePr w:w="3921" w:h="831" w:hRule="exact" w:wrap="none" w:vAnchor="page" w:hAnchor="margin" w:x="6800" w:y="11900"/>
        <w:rPr>
          <w:rStyle w:val="C3"/>
          <w:rtl w:val="0"/>
        </w:rPr>
      </w:pPr>
    </w:p>
    <w:p>
      <w:pPr>
        <w:pStyle w:val="P29"/>
        <w:framePr w:w="3839" w:h="704" w:hRule="exact" w:wrap="none" w:vAnchor="page" w:hAnchor="margin" w:x="6856" w:y="11956"/>
        <w:rPr>
          <w:rStyle w:val="C21"/>
          <w:rtl w:val="0"/>
        </w:rPr>
      </w:pPr>
      <w:r>
        <w:rPr>
          <w:rStyle w:val="C21"/>
          <w:rtl w:val="0"/>
        </w:rPr>
        <w:t>Praktické předvedení a 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Ústní ověření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g) Popsat první pomoc při úrazu nebo poškození zdraví</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Ústní ověření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31.7.2026 14:47:51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"https://www.nsp.cz/jednotka-prace/zootechnik"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https://nsp.cz/jednotka-prace/zootechnik #zdravotni-zpusobilost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 166/1999 Sb. a vyhláška č. 342/2012 Sb.) a obecně platných pravidel</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zoohygieny. Při vstupu do potravinářských provozů musí uchazeč předložit platný zdravotní průkaz pracovníka v potravinářství.</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uchazeče budou kompetence ověřovány nejen ve zkušební místnosti, ale také přímo v zemědělském provozu zaměřeném na chov ovcí nebo koz.</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a respektování požadavků pohody zvířat (welfare). Je vhodné zadávat uchazečům komplexní úkoly, které umožní ověření několika kritérií v rámci jedné i více kompetencí.</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chovu ovcí a koz v ČR</w:t>
      </w:r>
      <w:r>
        <w:rPr>
          <w:rFonts w:ascii="Arial" w:cs="Arial" w:hAnsi="Arial" w:eastAsia="Arial"/>
          <w:b w:val="0"/>
          <w:i w:val="0"/>
          <w:caps w:val="0"/>
          <w:strike w:val="0"/>
          <w:noProof w:val="0"/>
          <w:vanish w:val="0"/>
          <w:color w:val="auto"/>
          <w:sz w:val="20"/>
          <w:u w:val="none"/>
          <w:shd w:val="clear" w:color="auto" w:fill="auto"/>
          <w:vertAlign w:val="baseline"/>
          <w:lang/>
        </w:rPr>
        <w:t xml:space="preserve"> plní uchazeč úkoly prostřednictvím souboru fotografií současných plemen ovcí a koz v počtu minimálně 15 ks.</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výživy a organizace krmení ovcí a koz</w:t>
      </w:r>
      <w:r>
        <w:rPr>
          <w:rFonts w:ascii="Arial" w:cs="Arial" w:hAnsi="Arial" w:eastAsia="Arial"/>
          <w:b w:val="0"/>
          <w:i w:val="0"/>
          <w:caps w:val="0"/>
          <w:strike w:val="0"/>
          <w:noProof w:val="0"/>
          <w:vanish w:val="0"/>
          <w:color w:val="auto"/>
          <w:sz w:val="20"/>
          <w:u w:val="none"/>
          <w:shd w:val="clear" w:color="auto" w:fill="auto"/>
          <w:vertAlign w:val="baseline"/>
          <w:lang/>
        </w:rPr>
        <w:t xml:space="preserve"> se bude uchazeč v kritériu a) věnovat výživě a krmení jednotlivých kategorií zvířat (mladá, březí, v laktaci, plemenná zvířata).</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Aplikace platné legislativy v chovu ovcí a koz</w:t>
      </w:r>
      <w:r>
        <w:rPr>
          <w:rFonts w:ascii="Arial" w:cs="Arial" w:hAnsi="Arial" w:eastAsia="Arial"/>
          <w:b w:val="0"/>
          <w:i w:val="0"/>
          <w:caps w:val="0"/>
          <w:strike w:val="0"/>
          <w:noProof w:val="0"/>
          <w:vanish w:val="0"/>
          <w:color w:val="auto"/>
          <w:sz w:val="20"/>
          <w:u w:val="none"/>
          <w:shd w:val="clear" w:color="auto" w:fill="auto"/>
          <w:vertAlign w:val="baseline"/>
          <w:lang/>
        </w:rPr>
        <w:t xml:space="preserve"> plní uchazeč zadání prostřednictvím počítače s připojením na internet.</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péče o zdraví ovcí a koz</w:t>
      </w:r>
      <w:r>
        <w:rPr>
          <w:rFonts w:ascii="Arial" w:cs="Arial" w:hAnsi="Arial" w:eastAsia="Arial"/>
          <w:b w:val="0"/>
          <w:i w:val="0"/>
          <w:caps w:val="0"/>
          <w:strike w:val="0"/>
          <w:noProof w:val="0"/>
          <w:vanish w:val="0"/>
          <w:color w:val="auto"/>
          <w:sz w:val="20"/>
          <w:u w:val="none"/>
          <w:shd w:val="clear" w:color="auto" w:fill="auto"/>
          <w:vertAlign w:val="baseline"/>
          <w:lang/>
        </w:rPr>
        <w:t>, v kritériích a), c) d) bude uchazeč řešit problematiku zdraví pro jednotlivé kategorie zvířat (mladá, březí, v laktaci, plemenná zvířata).</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odborné vedení pracovníků zajišťujících živočišnou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c), d) bude uchazeč sestavovat týdenní plán práce, navrhovat mzdové ohodnocení (včetně jeho motivační složky) a dále navrhovat možnosti vzdělávání modelových podřízených pracovníků v chovu zvířat analogickém tomu, ve kterém probíhá zkouška. Uchazeč si u zkoušky připraví týdenní plán práce a zmíněné návrhy a následně k nim proběhne diskuze mezi uchazečem</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a zkoušejícím.</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866"/>
        <w:rPr>
          <w:rStyle w:val="C3"/>
          <w:rtl w:val="0"/>
        </w:rPr>
      </w:pPr>
    </w:p>
    <w:p>
      <w:pPr>
        <w:pStyle w:val="P35"/>
        <w:framePr w:w="10710" w:h="340" w:hRule="exact" w:wrap="none" w:vAnchor="page" w:hAnchor="margin" w:x="28" w:y="13866"/>
        <w:rPr>
          <w:rStyle w:val="C25"/>
          <w:rtl w:val="0"/>
        </w:rPr>
      </w:pPr>
      <w:r>
        <w:rPr>
          <w:rStyle w:val="C25"/>
          <w:rtl w:val="0"/>
        </w:rPr>
        <w:t>Výsledné hodnocení</w:t>
      </w:r>
    </w:p>
    <w:p>
      <w:pPr>
        <w:keepNext w:val="0"/>
        <w:keepLines w:val="0"/>
        <w:framePr w:w="10766" w:h="1497" w:hRule="exact" w:wrap="none" w:vAnchor="page" w:hAnchor="margin" w:x="0" w:y="14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Zootechnik/zootechnička pro chov ovcí a koz, 31.7.2026 14:47:51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53" w:hRule="exact" w:wrap="none" w:vAnchor="page" w:hAnchor="margin" w:x="0" w:y="4228"/>
        <w:rPr>
          <w:rStyle w:val="C3"/>
          <w:rtl w:val="0"/>
        </w:rPr>
      </w:pPr>
    </w:p>
    <w:p>
      <w:pPr>
        <w:pStyle w:val="P35"/>
        <w:framePr w:w="10710" w:h="547" w:hRule="exact" w:wrap="none" w:vAnchor="page" w:hAnchor="margin" w:x="28" w:y="422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oblasti chovu ovcí nebo koz nebo ve funkci učitele praktického vyučování nebo odborného výcviku v oblasti chovu hospodářských zvířat.</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oblasti chovu ovcí nebo koz nebo ve funkci učitele praktického vyučování nebo odborného výcviku v oblasti chovu hospodářských zvířat.</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vzdělání se zaměřením na zemědělství nebo veterinářství a alespoň 5 let odborné praxe v oblasti chovu ovcí nebo koz nebo ve funkci učitele odborných předmětů nebo praktického vyučování nebo odborného výcviku v oblasti chovu hospodářských zvířat. </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41-109-M Zootechnik/zootechnička pro chov ovcí a koz a střední vzdělání s maturitní zkouškou a alespoň 5 let odborné praxe v oblasti chovu ovcí nebo koz.</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Zootechnik/zootechnička pro chov ovcí a koz, 31.7.2026 14:47:51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ovcí nebo koz, ovce nebo kozy, dojírna, zařízení pro faremní zpracování mléka</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provozní dokumentace, podklady pro týdenní plán práce, modelová personální dokumentace</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pro ovce a kozy</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chovatele: ušní známky, aplikační pomůcky, testovací sada mastitid</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ovcí a koz</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Doba přípravy na zkoušku</w:t>
      </w:r>
    </w:p>
    <w:p>
      <w:pPr>
        <w:keepNext w:val="0"/>
        <w:keepLines w:val="0"/>
        <w:framePr w:w="10766" w:h="806" w:hRule="exact" w:wrap="none" w:vAnchor="page" w:hAnchor="margin" w:x="0" w:y="6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pro vykonání zkoušky</w:t>
      </w:r>
    </w:p>
    <w:p>
      <w:pPr>
        <w:keepNext w:val="0"/>
        <w:keepLines w:val="0"/>
        <w:framePr w:w="10766" w:h="103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ovcí a koz, 31.7.2026 14:47:51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Milský statek,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Zootechnik/zootechnička pro chov ovcí a koz, 31.7.2026 14:47:51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8544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1B41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