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57655" Type="http://schemas.openxmlformats.org/officeDocument/2006/relationships/officeDocument" Target="/word/document.xml" /><Relationship Id="coreR54A57655" Type="http://schemas.openxmlformats.org/package/2006/relationships/metadata/core-properties" Target="/docProps/core.xml" /><Relationship Id="customR54A576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Prodejce/prodejkyně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 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21.10.2022 do: 28.02.2023</w:t>
      </w:r>
    </w:p>
    <w:p>
      <w:pPr>
        <w:pStyle w:val="P21"/>
        <w:framePr w:w="7654" w:h="331" w:hRule="exact" w:wrap="none" w:vAnchor="page" w:hAnchor="margin" w:x="28" w:y="15940"/>
        <w:rPr>
          <w:rStyle w:val="C16"/>
          <w:rtl w:val="0"/>
        </w:rPr>
      </w:pPr>
      <w:r>
        <w:rPr>
          <w:rStyle w:val="C16"/>
          <w:rtl w:val="0"/>
        </w:rPr>
        <w:t>Prodejce/prodejkyně v zahradním centru, 9.9.2026 23:04:41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podle morfologické stavby, způsobu pěstování a uplatnění v zahradnické praxi (letničky, dvouletky, trvalky, skalničky, cibuloviny a hlíznaté rostliny, pokojové květiny, okrasné i ovocné dřeviny)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podle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podle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Uvést rozdělení pesticidů podle použití proti jednotlivým skupinám patogenů</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Charakterizovat běžně nabízené substráty pro pěstování rostlin</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Ústní ověření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Provést ošetření skupiny interiérových rostlin, včetně volby jejich optimálního umístění v prodejně z hlediska vegetačních faktorů, nezbytné výměny či doplnění zboží</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Provést ošetření vybrané skupiny venkovních rostlin včetně stručné charakteristiky jejich hlavních rodů a druhů</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32"/>
        <w:framePr w:w="10710" w:h="248" w:hRule="exact" w:wrap="none" w:vAnchor="page" w:hAnchor="margin" w:x="28" w:y="10909"/>
        <w:rPr>
          <w:rStyle w:val="C23"/>
          <w:rtl w:val="0"/>
        </w:rPr>
      </w:pPr>
      <w:r>
        <w:rPr>
          <w:rStyle w:val="C23"/>
          <w:rtl w:val="0"/>
        </w:rPr>
        <w:t>Je třeba splnit obě kritéria.</w:t>
      </w:r>
    </w:p>
    <w:p>
      <w:pPr>
        <w:pStyle w:val="P23"/>
        <w:framePr w:w="10710" w:h="340" w:hRule="exact" w:wrap="none" w:vAnchor="page" w:hAnchor="margin" w:x="28" w:y="11345"/>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376" w:hRule="exact" w:wrap="none" w:vAnchor="page" w:hAnchor="margin" w:x="45" w:y="12160"/>
        <w:rPr>
          <w:rStyle w:val="C3"/>
          <w:rtl w:val="0"/>
        </w:rPr>
      </w:pPr>
    </w:p>
    <w:p>
      <w:pPr>
        <w:pStyle w:val="P13"/>
        <w:framePr w:w="6658" w:h="249" w:hRule="exact" w:wrap="none" w:vAnchor="page" w:hAnchor="margin" w:x="71" w:y="12216"/>
        <w:rPr>
          <w:rStyle w:val="C11"/>
          <w:rtl w:val="0"/>
        </w:rPr>
      </w:pPr>
      <w:r>
        <w:rPr>
          <w:rStyle w:val="C11"/>
          <w:rtl w:val="0"/>
        </w:rPr>
        <w:t>a) Předvést sortiment živých rostlin podle zájmu zákazníka</w:t>
      </w:r>
    </w:p>
    <w:p>
      <w:pPr>
        <w:pStyle w:val="P28"/>
        <w:framePr w:w="3921" w:h="376" w:hRule="exact" w:wrap="none" w:vAnchor="page" w:hAnchor="margin" w:x="6800" w:y="12160"/>
        <w:rPr>
          <w:rStyle w:val="C3"/>
          <w:rtl w:val="0"/>
        </w:rPr>
      </w:pPr>
    </w:p>
    <w:p>
      <w:pPr>
        <w:pStyle w:val="P29"/>
        <w:framePr w:w="3839" w:h="249" w:hRule="exact" w:wrap="none" w:vAnchor="page" w:hAnchor="margin" w:x="6856" w:y="1221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a ústní ověření</w:t>
      </w:r>
    </w:p>
    <w:p>
      <w:pPr>
        <w:pStyle w:val="P16"/>
        <w:framePr w:w="6710" w:h="607" w:hRule="exact" w:wrap="none" w:vAnchor="page" w:hAnchor="margin" w:x="45" w:y="13750"/>
        <w:rPr>
          <w:rStyle w:val="C3"/>
          <w:rtl w:val="0"/>
        </w:rPr>
      </w:pPr>
    </w:p>
    <w:p>
      <w:pPr>
        <w:pStyle w:val="P17"/>
        <w:framePr w:w="6658" w:h="480" w:hRule="exact" w:wrap="none" w:vAnchor="page" w:hAnchor="margin" w:x="71" w:y="13806"/>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3750"/>
        <w:rPr>
          <w:rStyle w:val="C3"/>
          <w:rtl w:val="0"/>
        </w:rPr>
      </w:pPr>
    </w:p>
    <w:p>
      <w:pPr>
        <w:pStyle w:val="P31"/>
        <w:framePr w:w="3839" w:h="480" w:hRule="exact" w:wrap="none" w:vAnchor="page" w:hAnchor="margin" w:x="6856" w:y="13806"/>
        <w:rPr>
          <w:rStyle w:val="C22"/>
          <w:rtl w:val="0"/>
        </w:rPr>
      </w:pPr>
      <w:r>
        <w:rPr>
          <w:rStyle w:val="C22"/>
          <w:rtl w:val="0"/>
        </w:rPr>
        <w:t>Praktické předvedení a ústní ověření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9.9.2026 23:04:41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Popsat způsoby skladování různých skupin zboží v zahradním centru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Zkontrolovat stav živých rostlin při přejímce zejména s důrazem na zjevné poškození rostlin nebo na napadení škůdci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10153"/>
        <w:rPr>
          <w:rStyle w:val="C3"/>
          <w:rtl w:val="0"/>
        </w:rPr>
      </w:pPr>
    </w:p>
    <w:p>
      <w:pPr>
        <w:pStyle w:val="P17"/>
        <w:framePr w:w="6658" w:h="480" w:hRule="exact" w:wrap="none" w:vAnchor="page" w:hAnchor="margin" w:x="71" w:y="10209"/>
        <w:rPr>
          <w:rStyle w:val="C13"/>
          <w:rtl w:val="0"/>
        </w:rPr>
      </w:pPr>
      <w:r>
        <w:rPr>
          <w:rStyle w:val="C13"/>
          <w:rtl w:val="0"/>
        </w:rPr>
        <w:t>d) Vyhotovit a evidovat doklady spojené s řešením problémů vzniklých při přejímce zboží</w:t>
      </w:r>
    </w:p>
    <w:p>
      <w:pPr>
        <w:pStyle w:val="P30"/>
        <w:framePr w:w="3921" w:h="607" w:hRule="exact" w:wrap="none" w:vAnchor="page" w:hAnchor="margin" w:x="6800" w:y="10153"/>
        <w:rPr>
          <w:rStyle w:val="C3"/>
          <w:rtl w:val="0"/>
        </w:rPr>
      </w:pPr>
    </w:p>
    <w:p>
      <w:pPr>
        <w:pStyle w:val="P31"/>
        <w:framePr w:w="3839" w:h="480" w:hRule="exact" w:wrap="none" w:vAnchor="page" w:hAnchor="margin" w:x="6856" w:y="10209"/>
        <w:rPr>
          <w:rStyle w:val="C22"/>
          <w:rtl w:val="0"/>
        </w:rPr>
      </w:pPr>
      <w:r>
        <w:rPr>
          <w:rStyle w:val="C22"/>
          <w:rtl w:val="0"/>
        </w:rPr>
        <w:t>Praktické předvedení</w:t>
      </w:r>
    </w:p>
    <w:p>
      <w:pPr>
        <w:pStyle w:val="P12"/>
        <w:framePr w:w="6710" w:h="831" w:hRule="exact" w:wrap="none" w:vAnchor="page" w:hAnchor="margin" w:x="45" w:y="10760"/>
        <w:rPr>
          <w:rStyle w:val="C3"/>
          <w:rtl w:val="0"/>
        </w:rPr>
      </w:pPr>
    </w:p>
    <w:p>
      <w:pPr>
        <w:pStyle w:val="P13"/>
        <w:framePr w:w="6658" w:h="704" w:hRule="exact" w:wrap="none" w:vAnchor="page" w:hAnchor="margin" w:x="71" w:y="10816"/>
        <w:rPr>
          <w:rStyle w:val="C11"/>
          <w:rtl w:val="0"/>
        </w:rPr>
      </w:pPr>
      <w:r>
        <w:rPr>
          <w:rStyle w:val="C11"/>
          <w:rtl w:val="0"/>
        </w:rPr>
        <w:t>e) Manipulovat se zásobami podle charakteru sortimentu v souladu s hygienickými a bezpečnostními předpisy a předpisy na ochranu životního prostředí</w:t>
      </w:r>
    </w:p>
    <w:p>
      <w:pPr>
        <w:pStyle w:val="P28"/>
        <w:framePr w:w="3921" w:h="831" w:hRule="exact" w:wrap="none" w:vAnchor="page" w:hAnchor="margin" w:x="6800" w:y="10760"/>
        <w:rPr>
          <w:rStyle w:val="C3"/>
          <w:rtl w:val="0"/>
        </w:rPr>
      </w:pPr>
    </w:p>
    <w:p>
      <w:pPr>
        <w:pStyle w:val="P29"/>
        <w:framePr w:w="3839" w:h="704" w:hRule="exact" w:wrap="none" w:vAnchor="page" w:hAnchor="margin" w:x="6856" w:y="10816"/>
        <w:rPr>
          <w:rStyle w:val="C21"/>
          <w:rtl w:val="0"/>
        </w:rPr>
      </w:pPr>
      <w:r>
        <w:rPr>
          <w:rStyle w:val="C21"/>
          <w:rtl w:val="0"/>
        </w:rPr>
        <w:t>Praktické předvedení</w:t>
      </w:r>
    </w:p>
    <w:p>
      <w:pPr>
        <w:pStyle w:val="P16"/>
        <w:framePr w:w="6710" w:h="607" w:hRule="exact" w:wrap="none" w:vAnchor="page" w:hAnchor="margin" w:x="45" w:y="11591"/>
        <w:rPr>
          <w:rStyle w:val="C3"/>
          <w:rtl w:val="0"/>
        </w:rPr>
      </w:pPr>
    </w:p>
    <w:p>
      <w:pPr>
        <w:pStyle w:val="P17"/>
        <w:framePr w:w="6658" w:h="480" w:hRule="exact" w:wrap="none" w:vAnchor="page" w:hAnchor="margin" w:x="71" w:y="11647"/>
        <w:rPr>
          <w:rStyle w:val="C13"/>
          <w:rtl w:val="0"/>
        </w:rPr>
      </w:pPr>
      <w:r>
        <w:rPr>
          <w:rStyle w:val="C13"/>
          <w:rtl w:val="0"/>
        </w:rPr>
        <w:t>f) Pracovat s přístroji a jiným zařízením (závlaha, stínování apod.) zahradního centra</w:t>
      </w:r>
    </w:p>
    <w:p>
      <w:pPr>
        <w:pStyle w:val="P30"/>
        <w:framePr w:w="3921" w:h="607" w:hRule="exact" w:wrap="none" w:vAnchor="page" w:hAnchor="margin" w:x="6800" w:y="11591"/>
        <w:rPr>
          <w:rStyle w:val="C3"/>
          <w:rtl w:val="0"/>
        </w:rPr>
      </w:pPr>
    </w:p>
    <w:p>
      <w:pPr>
        <w:pStyle w:val="P31"/>
        <w:framePr w:w="3839" w:h="480"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9.9.2026 23:04:41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prodeje zahradnického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Zpracovat základní informace o zakoupeném zboží, včetně doporučení k dalšímu pěstování nebo použití zákazníkem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Obsluha pokladny a pokladních systémů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Zprovoznit pokladnu, řešit problémy provozu pokladny</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Komunikovat vhodně se zákazníkem, řešit obvyklé i neobvyklé situace při obsluze zákazníka, včetně postupu při reklamaci zboží zákazníkem</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e) Stornovat platbu v pokladně, vystavit příslušný doklad a evidovat ho</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w:t>
      </w:r>
    </w:p>
    <w:p>
      <w:pPr>
        <w:pStyle w:val="P12"/>
        <w:framePr w:w="6710" w:h="831" w:hRule="exact" w:wrap="none" w:vAnchor="page" w:hAnchor="margin" w:x="45" w:y="9783"/>
        <w:rPr>
          <w:rStyle w:val="C3"/>
          <w:rtl w:val="0"/>
        </w:rPr>
      </w:pPr>
    </w:p>
    <w:p>
      <w:pPr>
        <w:pStyle w:val="P13"/>
        <w:framePr w:w="6658" w:h="704" w:hRule="exact" w:wrap="none" w:vAnchor="page" w:hAnchor="margin" w:x="71" w:y="9839"/>
        <w:rPr>
          <w:rStyle w:val="C11"/>
          <w:rtl w:val="0"/>
        </w:rPr>
      </w:pPr>
      <w:r>
        <w:rPr>
          <w:rStyle w:val="C11"/>
          <w:rtl w:val="0"/>
        </w:rPr>
        <w:t>g) Předvést umístění značení EET na pokladním dokladu a vysvětlit pojmy – tržba evidovaná v běžném režimu a tržba evidovaná ve zjednodušeném režimu</w:t>
      </w:r>
    </w:p>
    <w:p>
      <w:pPr>
        <w:pStyle w:val="P28"/>
        <w:framePr w:w="3921" w:h="831" w:hRule="exact" w:wrap="none" w:vAnchor="page" w:hAnchor="margin" w:x="6800" w:y="9783"/>
        <w:rPr>
          <w:rStyle w:val="C3"/>
          <w:rtl w:val="0"/>
        </w:rPr>
      </w:pPr>
    </w:p>
    <w:p>
      <w:pPr>
        <w:pStyle w:val="P29"/>
        <w:framePr w:w="3839" w:h="704" w:hRule="exact" w:wrap="none" w:vAnchor="page" w:hAnchor="margin" w:x="6856" w:y="9839"/>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Prodejce/prodejkyně v zahradním centru, 9.9.2026 23:04:41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"https://nsp.cz/jednotka-prace/prodavac"</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https://nsp.cz/jednotka-prace/prodavac</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lze využít i cibule a hlízy; u skupin rostlin, které nejsou k dispozici, fotografie. Při ověřování kritéria hodnocení g) se jedná o nabídku substrátů podle skupin rostlin (vřesovištní, růže, jehličnany, citrusy, balkonové rostliny, zelenina), nikoli o znalost obchodních názvů. Uchazeč musí charakterizovat předpokládané vlastnosti substrátů (pH, přibližný poměr živin, orientačně složení z jednotlivých komponentů), a to vzhledem k nárokům jednotlivých skupin rostlin a doporučit jejich využití.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a) u </w:t>
      </w: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"Zajišťování optimálního prostředí pro rostliny nabízené k prodeji a jejich ošetřování"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b).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Kompetencí "Poskytování kvalifikované poradenské činnosti zákazníkům"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"Orientace v nabízeném zahradnickém a doplňkovém sortimentu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se doplňkovým sortimentem myslí např. keramika, svíčky, přízdoby k různým příležitostem, floristické pomůcky, umělé květiny, nádoby pro pěstování i dekorační, papírové a textilní doplňky, proutěné doplňky, dekorační kameny, drátěné doplňky aj. podle aktuálního sortimentu v příslušném zahradním centru.</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w:t>
      </w:r>
      <w:r>
        <w:rPr>
          <w:rFonts w:ascii="Arial" w:cs="Arial" w:hAnsi="Arial" w:eastAsia="Arial"/>
          <w:b w:val="1"/>
          <w:i w:val="0"/>
          <w:caps w:val="0"/>
          <w:strike w:val="0"/>
          <w:noProof w:val="0"/>
          <w:vanish w:val="0"/>
          <w:color w:val="auto"/>
          <w:sz w:val="20"/>
          <w:u w:val="none"/>
          <w:shd w:val="clear" w:color="auto" w:fill="auto"/>
          <w:vertAlign w:val="baseline"/>
          <w:lang/>
        </w:rPr>
        <w:t>Kompetence "Úprava a aranžování zboží v zahradním centru"</w:t>
      </w:r>
      <w:r>
        <w:rPr>
          <w:rFonts w:ascii="Arial" w:cs="Arial" w:hAnsi="Arial" w:eastAsia="Arial"/>
          <w:b w:val="0"/>
          <w:i w:val="0"/>
          <w:caps w:val="0"/>
          <w:strike w:val="0"/>
          <w:noProof w:val="0"/>
          <w:vanish w:val="0"/>
          <w:color w:val="auto"/>
          <w:sz w:val="20"/>
          <w:u w:val="none"/>
          <w:shd w:val="clear" w:color="auto" w:fill="auto"/>
          <w:vertAlign w:val="baseline"/>
          <w:lang/>
        </w:rPr>
        <w:t xml:space="preserve">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4086"/>
        <w:rPr>
          <w:rStyle w:val="C3"/>
          <w:rtl w:val="0"/>
        </w:rPr>
      </w:pPr>
    </w:p>
    <w:p>
      <w:pPr>
        <w:pStyle w:val="P35"/>
        <w:framePr w:w="10710" w:h="340" w:hRule="exact" w:wrap="none" w:vAnchor="page" w:hAnchor="margin" w:x="28" w:y="14086"/>
        <w:rPr>
          <w:rStyle w:val="C25"/>
          <w:rtl w:val="0"/>
        </w:rPr>
      </w:pPr>
      <w:r>
        <w:rPr>
          <w:rStyle w:val="C25"/>
          <w:rtl w:val="0"/>
        </w:rPr>
        <w:t>Výsledné hodnocení</w:t>
      </w:r>
    </w:p>
    <w:p>
      <w:pPr>
        <w:keepNext w:val="0"/>
        <w:keepLines w:val="0"/>
        <w:framePr w:w="10766" w:h="1497"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Prodejce/prodejkyně v zahradním centru, 9.9.2026 23:04:41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odborné praxe v oblasti obchodního provozu se sortimentem zahradnického zboží nebo ve funkci učitele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odborné praxe v oblasti obchodního provozu se sortimentem zahradnického zboží nebo ve funkci učitele odborných předmětů nebo odborného výcviku nebo praktického vyučování v oblasti obchodního provozu se sortimentem zahradnického zboží.</w:t>
      </w:r>
    </w:p>
    <w:p>
      <w:pPr>
        <w:keepNext w:val="0"/>
        <w:keepLines w:val="1"/>
        <w:framePr w:w="10766" w:h="8697"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Prodejce/prodejkyně v zahradním centru a střední vzdělání s maturitní zkouškou a alespoň 5 let odborné praxe v oblasti obchodního provozu se sortimentem zahradnického zboží.</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Prodejce/prodejkyně v zahradním centru, 9.9.2026 23:04:41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9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1"/>
        <w:framePr w:w="10766" w:h="56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Prodejní prostory, ve kterých je umístěn pokladní box s pokladnou a platebním terminálem</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skalničky, cibuloviny a hlíznaté rostliny minimálně 100 kusů</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Zelenina - sadba - minimálně 5 druhů po deseti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 maloobchodní balení minimálně 30 druhů květin a 30 druhů zelenin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Dřeviny - okrasné stromy a keře (jehličnany, listnaté opadavé a stálezelené), ovocné stromy a keře minimálně 30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Substráty pro pěstování rostlin 5 druhů pro 5 kusech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pro pěstování rostlin - sortiment o celkovém počtu 200 kusů </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 sortiment v různých baleních 50 ks</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 - minimálně 10 druhů po 10 kusech</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 pily, křovinořezy, plotostřihy, ruční zahradnické nářadí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pro aranžování rostlin</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569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14"/>
        <w:rPr>
          <w:rStyle w:val="C3"/>
          <w:rtl w:val="0"/>
        </w:rPr>
      </w:pPr>
    </w:p>
    <w:p>
      <w:pPr>
        <w:pStyle w:val="P35"/>
        <w:framePr w:w="10710" w:h="340" w:hRule="exact" w:wrap="none" w:vAnchor="page" w:hAnchor="margin" w:x="28" w:y="8414"/>
        <w:rPr>
          <w:rStyle w:val="C25"/>
          <w:rtl w:val="0"/>
        </w:rPr>
      </w:pPr>
      <w:r>
        <w:rPr>
          <w:rStyle w:val="C25"/>
          <w:rtl w:val="0"/>
        </w:rPr>
        <w:t>Doba přípravy na zkoušku</w:t>
      </w:r>
    </w:p>
    <w:p>
      <w:pPr>
        <w:keepNext w:val="0"/>
        <w:keepLines w:val="0"/>
        <w:framePr w:w="10766" w:h="806" w:hRule="exact" w:wrap="none" w:vAnchor="page" w:hAnchor="margin" w:x="0" w:y="87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pro vykonání zkoušky</w:t>
      </w:r>
    </w:p>
    <w:p>
      <w:pPr>
        <w:keepNext w:val="0"/>
        <w:keepLines w:val="0"/>
        <w:framePr w:w="10766" w:h="806"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Prodejce/prodejkyně v zahradním centru, 9.9.2026 23:04:41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organizce</w:t>
      </w:r>
    </w:p>
    <w:p>
      <w:pPr>
        <w:pStyle w:val="P21"/>
        <w:framePr w:w="7654" w:h="331" w:hRule="exact" w:wrap="none" w:vAnchor="page" w:hAnchor="margin" w:x="28" w:y="15940"/>
        <w:rPr>
          <w:rStyle w:val="C16"/>
          <w:rtl w:val="0"/>
        </w:rPr>
      </w:pPr>
      <w:r>
        <w:rPr>
          <w:rStyle w:val="C16"/>
          <w:rtl w:val="0"/>
        </w:rPr>
        <w:t>Prodejce/prodejkyně v zahradním centru, 9.9.2026 23:04:41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B001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F705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59C5A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5E5E8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