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2034A5" Type="http://schemas.openxmlformats.org/officeDocument/2006/relationships/officeDocument" Target="/word/document.xml" /><Relationship Id="coreR222034A5" Type="http://schemas.openxmlformats.org/package/2006/relationships/metadata/core-properties" Target="/docProps/core.xml" /><Relationship Id="customR222034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živočišnou výrobu, 29.9.2026 23:46:37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živočišnou výrobu, 29.9.2026 23:46:37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