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3B900" Type="http://schemas.openxmlformats.org/officeDocument/2006/relationships/officeDocument" Target="/word/document.xml" /><Relationship Id="coreR2253B900" Type="http://schemas.openxmlformats.org/package/2006/relationships/metadata/core-properties" Target="/docProps/core.xml" /><Relationship Id="customR2253B9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29.9.2026 23:47:22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29.9.2026 23:47:22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29.9.2026 23:47:22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29.9.2026 23:47:22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29.9.2026 23:47:22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 zemědělská mechanizátorka pro živočišnou výrobu a střední vzdělání s maturitní zkouškou a alespoň 5 let odborné praxe v zemědělském provozu nebo podniku zemědělských služeb v oblasti zemědělské mechanizace.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29.9.2026 23:47:22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29.9.2026 23:47:22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29.9.2026 23:47:22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737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C22F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