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A1A2DF" Type="http://schemas.openxmlformats.org/officeDocument/2006/relationships/officeDocument" Target="/word/document.xml" /><Relationship Id="coreR20A1A2DF" Type="http://schemas.openxmlformats.org/package/2006/relationships/metadata/core-properties" Target="/docProps/core.xml" /><Relationship Id="customR20A1A2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zemědělské mechanizace (kód: 41-100-M)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servisních činností a provádění oprav strojů a zařízení používaných v zemědělské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opravených strojů a zařízení a uvádění do provozu u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provádění funkčních zkoušek strojů a zařízení používaných v zemědělské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o provedeném servisu zemědělské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vhodných podmínek pro servisní opravy a údržbu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Zajišťování bezpečnosti a hygieny práce, ochrany zdraví při práci a požární ochrany při servisu zemědělské techniky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technik/technička zemědělské mechanizace, 19.4.2026 23:03:26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v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v oblasti zemědělství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Zajišťování servisních činností a provádění oprav strojů a zařízení používaných v zemědělské výrobě</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831" w:hRule="exact" w:wrap="none" w:vAnchor="page" w:hAnchor="margin" w:x="45" w:y="7351"/>
        <w:rPr>
          <w:rStyle w:val="C3"/>
          <w:rtl w:val="0"/>
        </w:rPr>
      </w:pPr>
    </w:p>
    <w:p>
      <w:pPr>
        <w:pStyle w:val="P13"/>
        <w:framePr w:w="6658" w:h="704" w:hRule="exact" w:wrap="none" w:vAnchor="page" w:hAnchor="margin" w:x="71" w:y="7407"/>
        <w:rPr>
          <w:rStyle w:val="C11"/>
          <w:rtl w:val="0"/>
        </w:rPr>
      </w:pPr>
      <w:r>
        <w:rPr>
          <w:rStyle w:val="C11"/>
          <w:rtl w:val="0"/>
        </w:rPr>
        <w:t>a) Sestavit plán servisních prohlídek a revizí v závislosti na technické dokumentaci strojního zařízení používaného v zemědělství a vypracovanou sestavu obhájit</w:t>
      </w:r>
    </w:p>
    <w:p>
      <w:pPr>
        <w:pStyle w:val="P28"/>
        <w:framePr w:w="3921" w:h="831" w:hRule="exact" w:wrap="none" w:vAnchor="page" w:hAnchor="margin" w:x="6800" w:y="7351"/>
        <w:rPr>
          <w:rStyle w:val="C3"/>
          <w:rtl w:val="0"/>
        </w:rPr>
      </w:pPr>
    </w:p>
    <w:p>
      <w:pPr>
        <w:pStyle w:val="P29"/>
        <w:framePr w:w="3839" w:h="704" w:hRule="exact" w:wrap="none" w:vAnchor="page" w:hAnchor="margin" w:x="6856" w:y="7407"/>
        <w:rPr>
          <w:rStyle w:val="C21"/>
          <w:rtl w:val="0"/>
        </w:rPr>
      </w:pPr>
      <w:r>
        <w:rPr>
          <w:rStyle w:val="C21"/>
          <w:rtl w:val="0"/>
        </w:rPr>
        <w:t>Praktické předvedení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Provést diagnostiku závady chodu motoru na traktoru či samojízdném stroji</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údržbu hydraulických zařízení, vysvětlit principy správného zacházení s hydraulickými kapalinami</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Předvést hledání závad elektrického příslušenství strojů</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Praktické předvedení</w:t>
      </w:r>
    </w:p>
    <w:p>
      <w:pPr>
        <w:pStyle w:val="P12"/>
        <w:framePr w:w="6710" w:h="831" w:hRule="exact" w:wrap="none" w:vAnchor="page" w:hAnchor="margin" w:x="45" w:y="9772"/>
        <w:rPr>
          <w:rStyle w:val="C3"/>
          <w:rtl w:val="0"/>
        </w:rPr>
      </w:pPr>
    </w:p>
    <w:p>
      <w:pPr>
        <w:pStyle w:val="P13"/>
        <w:framePr w:w="6658" w:h="704" w:hRule="exact" w:wrap="none" w:vAnchor="page" w:hAnchor="margin" w:x="71" w:y="9828"/>
        <w:rPr>
          <w:rStyle w:val="C11"/>
          <w:rtl w:val="0"/>
        </w:rPr>
      </w:pPr>
      <w:r>
        <w:rPr>
          <w:rStyle w:val="C11"/>
          <w:rtl w:val="0"/>
        </w:rPr>
        <w:t>e) Navrhnout způsob opravy strojního zařízení používaného v zemědělské výrobě a rozhodnout o technologicky nejvhodnějším postupu opravy a opravy provést</w:t>
      </w:r>
    </w:p>
    <w:p>
      <w:pPr>
        <w:pStyle w:val="P28"/>
        <w:framePr w:w="3921" w:h="831" w:hRule="exact" w:wrap="none" w:vAnchor="page" w:hAnchor="margin" w:x="6800" w:y="9772"/>
        <w:rPr>
          <w:rStyle w:val="C3"/>
          <w:rtl w:val="0"/>
        </w:rPr>
      </w:pPr>
    </w:p>
    <w:p>
      <w:pPr>
        <w:pStyle w:val="P29"/>
        <w:framePr w:w="3839" w:h="704" w:hRule="exact" w:wrap="none" w:vAnchor="page" w:hAnchor="margin" w:x="6856" w:y="9828"/>
        <w:rPr>
          <w:rStyle w:val="C21"/>
          <w:rtl w:val="0"/>
        </w:rPr>
      </w:pPr>
      <w:r>
        <w:rPr>
          <w:rStyle w:val="C21"/>
          <w:rtl w:val="0"/>
        </w:rPr>
        <w:t>Praktické předvedení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Popsat způsob komunikace se zákazníkem a dodavatelem při reklamačním řízení opravy nebo revize stroje či strojního zařízení</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Ústní ověření</w:t>
      </w:r>
    </w:p>
    <w:p>
      <w:pPr>
        <w:pStyle w:val="P32"/>
        <w:framePr w:w="10710" w:h="248" w:hRule="exact" w:wrap="none" w:vAnchor="page" w:hAnchor="margin" w:x="28" w:y="11324"/>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Po opravě seřídit a prověřit funkční způsobilost opravených strojů a zařízení s ohledem na optimální provoz celé technologie</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b) Předvést zákazníkovi funkčnost opraveného stroje a zařízení připojeného za traktor, včetně předvedení jízdy soupravy, vyplnit předávací protokol</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Praktické předvedení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Předvést zákazníkovi funkčnost opraveného samojízdného stroje nebo traktoru, včetně předvedení jízdy, vyplnit předávací protokol</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5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zemědělské mechanizace, 19.4.2026 23:03:26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provádění funkčních zkoušek strojů a zařízení používaných v zemědělské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objasnit vhodný způsob funkčních zkoušek traktoru, stroje a strojního zařízení používaného v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odpovídající měřicí techniku v souladu se servisní dokumentací a předvést její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zkoušky strojů a zařízení používaných v zemědělské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evidence o provedeném servisu zemědělské techniky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evidence servisu v oblasti údržby, diagnostiky a oprav 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Vyhotovit záznam o provedené servisní opravě, seřízení, výměně součástek strojního zařízení v rostlinné výrobě, traktoru, samojízdného stroje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Vyhotovit záznam o provedené servisní opravě dané technologie v živočišné výrobě</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Zajišťování vhodných podmínek pro servisní opravy a údržbu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Charakterizovat legislativu v oblasti záručních a pozáručních oprav</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posouzení vlivu opravárenské činnosti na životní prostředí a navrhnout opatření k zabránění negativním vlivům v konkrétních podmínkách</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Popsat vhodné podmínky jednotlivých prohlídek strojů, zařízení a vozidel</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Posoudit a navrhnout opatření k zabezpečení spolehlivého provozu strojů a technologických zařízení v konkrétních podmínkách</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e) Navrhnout optimalizaci stavu zásob náhradních dílů na servisním středisku pro určený typ traktoru s ohledem na jejich počet a rok výroby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32"/>
        <w:framePr w:w="10710" w:h="248" w:hRule="exact" w:wrap="none" w:vAnchor="page" w:hAnchor="margin" w:x="28" w:y="12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19.4.2026 23:03:26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servisu zemědělské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základní právní předpisy týkající se BOZP a požární prevence při práci s mechanizačními prostředky a vysvětlit jejich aplikaci pro zadaný provoz</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rizika provozu zemědělské mechanizace z hlediska použití provozních náplní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nebezpečí úrazu nebo ohrožení zdraví zaměstnanců a uvést povinnosti pracovníka i zaměstnavatele v případě pracovního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první pomoc při způsobení úrazu nebo ohrožení zdraví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zemědělské mechanizace, 19.4.2026 23:03:26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technické dokumentace, katalogů a dílenských příruček při provozu a opravách zemědělské mechanizace"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uchazeč bude pracovat s katalogem náhradních dílů ke stanovenému traktoru a k jednomu zemědělskému stroji a vyhledá vždy dva určené údaje.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Cílem zkoušky je ověření kompetencí uchazeče vykonávat servisní činnosti na traktorech, samojízdných strojích, přívěsných a závěsných zařízeních používaných v rostlinné výrobě. Rovněž tak i vykonávat servisní činnosti v oblasti technologií a systémů ustájení hospodářských zvířat včetně navazujících činností. U každého druhu stroje či technologie došlo již v současnosti vzhledem k technologické složitosti i k poměrně úzké specializaci servisní činnosti. Podrobná školení a kurzy k tomu provádí přímo jednotliví výrobci a dodavatelé strojů. Vzhledem k široké škále používané zemědělské techniky by měl mít uchazeč možnost v průběhu celé zkoušky používat servisní dokumentaci.</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třeba spojit do navazujících činností vedoucích k ucelenému zajištění správného chodu jednotlivých technologií a strojů. Přitom je nutné posuzovat nejen dosažený výsledek, ale i samostatnost při rozhodování o nejvhodnějším postupu řešení zadaného úkolu podle podmínek pracoviště.</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provedené práce a případně i k časovému hledisku zvládání zadaných úkolů.</w:t>
      </w:r>
    </w:p>
    <w:p>
      <w:pPr>
        <w:pStyle w:val="P33"/>
        <w:framePr w:w="10766" w:h="2072"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19.4.2026 23:03:26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mechanizace a střední vzdělání s maturitní zkouškou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oprav a servisu zemědělské mechanizace nebo ve funkci učitele praktického vyučování nebo odborného výcviku v oblasti zemědělské mechanizace.</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oblasti oprav a servisu zemědělské mechanizace nebo ve funkci učitele odborných předmětů nebo praktického vyučování nebo odborného výcviku v oblasti zemědělské mechanizace.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6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secí stroj, sklízecí mlátička, postřikovač, krmný vůz, strojní technologické zařízení v živočišné výrobě zajišťující krmení, napájení, ventilaci a odkliz výkalů.</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přípojné mechanizační prostředky.</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pro opravy mechanizačních prostředků - dílna, zařízení pro diagnostiku zemědělské mechanizace, seřizovací stolice jednotlivých agregátů, rovnací stolice, zdvihací zařízení, měřicí přístroje a zařízení, momentové klíče, přípravky pro usazení jednotlivých součástí, sady nářadí.</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provedení servisní opravy, předávací protokol.</w:t>
      </w:r>
    </w:p>
    <w:p>
      <w:pPr>
        <w:keepNext w:val="0"/>
        <w:keepLines w:val="1"/>
        <w:framePr w:w="10766" w:h="4622"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rukavice, ochranné brýle.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zemědělské mechanizace, 19.4.2026 23:03:26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rozložená do více dnů.</w:t>
      </w:r>
    </w:p>
    <w:p>
      <w:pPr>
        <w:pStyle w:val="P21"/>
        <w:framePr w:w="7654" w:h="331" w:hRule="exact" w:wrap="none" w:vAnchor="page" w:hAnchor="margin" w:x="28" w:y="15940"/>
        <w:rPr>
          <w:rStyle w:val="C16"/>
          <w:rtl w:val="0"/>
        </w:rPr>
      </w:pPr>
      <w:r>
        <w:rPr>
          <w:rStyle w:val="C16"/>
          <w:rtl w:val="0"/>
        </w:rPr>
        <w:t>Servisní technik/technička zemědělské mechanizace, 19.4.2026 23:03:26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Servisní technik/technička zemědělské mechanizace, 19.4.2026 23:03:26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6C34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634C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