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7699C1" Type="http://schemas.openxmlformats.org/officeDocument/2006/relationships/officeDocument" Target="/word/document.xml" /><Relationship Id="coreR4D7699C1" Type="http://schemas.openxmlformats.org/package/2006/relationships/metadata/core-properties" Target="/docProps/core.xml" /><Relationship Id="customR4D7699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sladkovodních druhů ryb a kvality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Používání odborné terminologie související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úkonů při ručním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jednotlivých metod při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činností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právních norem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Technik pro zpracování ryb, 20.10.2026 8:52:27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sladkovodních druhů ryb a kvality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Používání odborné terminologie související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c) Vysvětlit pojmy výtěžnost a stolní hodnota, včetně výpočtu výtěžnosti</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376" w:hRule="exact" w:wrap="none" w:vAnchor="page" w:hAnchor="margin" w:x="45" w:y="9110"/>
        <w:rPr>
          <w:rStyle w:val="C3"/>
          <w:rtl w:val="0"/>
        </w:rPr>
      </w:pPr>
    </w:p>
    <w:p>
      <w:pPr>
        <w:pStyle w:val="P13"/>
        <w:framePr w:w="6658" w:h="249" w:hRule="exact" w:wrap="none" w:vAnchor="page" w:hAnchor="margin" w:x="71" w:y="9166"/>
        <w:rPr>
          <w:rStyle w:val="C11"/>
          <w:rtl w:val="0"/>
        </w:rPr>
      </w:pPr>
      <w:r>
        <w:rPr>
          <w:rStyle w:val="C11"/>
          <w:rtl w:val="0"/>
        </w:rPr>
        <w:t>e) Stanovit stolní hodnotu a vytvořit protokol o zkoušce</w:t>
      </w:r>
    </w:p>
    <w:p>
      <w:pPr>
        <w:pStyle w:val="P28"/>
        <w:framePr w:w="3921" w:h="376" w:hRule="exact" w:wrap="none" w:vAnchor="page" w:hAnchor="margin" w:x="6800" w:y="9110"/>
        <w:rPr>
          <w:rStyle w:val="C3"/>
          <w:rtl w:val="0"/>
        </w:rPr>
      </w:pPr>
    </w:p>
    <w:p>
      <w:pPr>
        <w:pStyle w:val="P29"/>
        <w:framePr w:w="3839" w:h="249" w:hRule="exact" w:wrap="none" w:vAnchor="page" w:hAnchor="margin" w:x="6856" w:y="9166"/>
        <w:rPr>
          <w:rStyle w:val="C21"/>
          <w:rtl w:val="0"/>
        </w:rPr>
      </w:pPr>
      <w:r>
        <w:rPr>
          <w:rStyle w:val="C21"/>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Provádění úkonů při ručním zpracování tržních ryb až do podoby finálního produktu</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Předvést odříznutí hlavy, půlení ryby a odstranění ploutví</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c) Oddělit využitelné části těla</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Praktické předvedení</w:t>
      </w:r>
    </w:p>
    <w:p>
      <w:pPr>
        <w:pStyle w:val="P16"/>
        <w:framePr w:w="6710" w:h="376" w:hRule="exact" w:wrap="none" w:vAnchor="page" w:hAnchor="margin" w:x="45" w:y="11980"/>
        <w:rPr>
          <w:rStyle w:val="C3"/>
          <w:rtl w:val="0"/>
        </w:rPr>
      </w:pPr>
    </w:p>
    <w:p>
      <w:pPr>
        <w:pStyle w:val="P17"/>
        <w:framePr w:w="6658" w:h="249" w:hRule="exact" w:wrap="none" w:vAnchor="page" w:hAnchor="margin" w:x="71" w:y="12036"/>
        <w:rPr>
          <w:rStyle w:val="C13"/>
          <w:rtl w:val="0"/>
        </w:rPr>
      </w:pPr>
      <w:r>
        <w:rPr>
          <w:rStyle w:val="C13"/>
          <w:rtl w:val="0"/>
        </w:rPr>
        <w:t>d) Seříznout oba filety, tyto zvážit a stanovit výtěžnost filet</w:t>
      </w:r>
    </w:p>
    <w:p>
      <w:pPr>
        <w:pStyle w:val="P30"/>
        <w:framePr w:w="3921" w:h="376" w:hRule="exact" w:wrap="none" w:vAnchor="page" w:hAnchor="margin" w:x="6800" w:y="11980"/>
        <w:rPr>
          <w:rStyle w:val="C3"/>
          <w:rtl w:val="0"/>
        </w:rPr>
      </w:pPr>
    </w:p>
    <w:p>
      <w:pPr>
        <w:pStyle w:val="P31"/>
        <w:framePr w:w="3839" w:h="249" w:hRule="exact" w:wrap="none" w:vAnchor="page" w:hAnchor="margin" w:x="6856" w:y="12036"/>
        <w:rPr>
          <w:rStyle w:val="C22"/>
          <w:rtl w:val="0"/>
        </w:rPr>
      </w:pPr>
      <w:r>
        <w:rPr>
          <w:rStyle w:val="C22"/>
          <w:rtl w:val="0"/>
        </w:rPr>
        <w:t>Praktické předvedení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Praktické předvedení</w:t>
      </w:r>
    </w:p>
    <w:p>
      <w:pPr>
        <w:pStyle w:val="P32"/>
        <w:framePr w:w="10710" w:h="248" w:hRule="exact" w:wrap="none" w:vAnchor="page" w:hAnchor="margin" w:x="28" w:y="13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20.10.2026 8:52:27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jednotlivých metod při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činností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b) Předvést konkrétní pracovní činnost na určených zařízeních pracovní linky - stahování kůží na stahovačce kůže, strojní prořezávání svalových kůstek, půlení na půličce, odstranění hlav na sekačce (dle vybavení zpracovny)</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Provést odběr hypofýz</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Popsat možnosti využití a uchovávání nevyužitelných částí ryb</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Zajišťování balení a skladování finálních produktů zpracovny ryb</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Popsat způsoby balení a značení výrobků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Provést vakuové balení finálního výrobku</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16"/>
        <w:framePr w:w="6710" w:h="607" w:hRule="exact" w:wrap="none" w:vAnchor="page" w:hAnchor="margin" w:x="45" w:y="10753"/>
        <w:rPr>
          <w:rStyle w:val="C3"/>
          <w:rtl w:val="0"/>
        </w:rPr>
      </w:pPr>
    </w:p>
    <w:p>
      <w:pPr>
        <w:pStyle w:val="P17"/>
        <w:framePr w:w="6658" w:h="480" w:hRule="exact" w:wrap="none" w:vAnchor="page" w:hAnchor="margin" w:x="71" w:y="10809"/>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753"/>
        <w:rPr>
          <w:rStyle w:val="C3"/>
          <w:rtl w:val="0"/>
        </w:rPr>
      </w:pPr>
    </w:p>
    <w:p>
      <w:pPr>
        <w:pStyle w:val="P31"/>
        <w:framePr w:w="3839" w:h="480" w:hRule="exact" w:wrap="none" w:vAnchor="page" w:hAnchor="margin" w:x="6856" w:y="10809"/>
        <w:rPr>
          <w:rStyle w:val="C22"/>
          <w:rtl w:val="0"/>
        </w:rPr>
      </w:pPr>
      <w:r>
        <w:rPr>
          <w:rStyle w:val="C22"/>
          <w:rtl w:val="0"/>
        </w:rPr>
        <w:t>Ústní ověření</w:t>
      </w:r>
    </w:p>
    <w:p>
      <w:pPr>
        <w:pStyle w:val="P32"/>
        <w:framePr w:w="10710" w:h="248" w:hRule="exact" w:wrap="none" w:vAnchor="page" w:hAnchor="margin" w:x="28" w:y="11474"/>
        <w:rPr>
          <w:rStyle w:val="C23"/>
          <w:rtl w:val="0"/>
        </w:rPr>
      </w:pPr>
      <w:r>
        <w:rPr>
          <w:rStyle w:val="C23"/>
          <w:rtl w:val="0"/>
        </w:rPr>
        <w:t>Je třeba splnit všechna kritéria.</w:t>
      </w:r>
    </w:p>
    <w:p>
      <w:pPr>
        <w:pStyle w:val="P23"/>
        <w:framePr w:w="10710" w:h="340" w:hRule="exact" w:wrap="none" w:vAnchor="page" w:hAnchor="margin" w:x="28" w:y="11909"/>
        <w:rPr>
          <w:rStyle w:val="C18"/>
          <w:rtl w:val="0"/>
        </w:rPr>
      </w:pPr>
      <w:r>
        <w:rPr>
          <w:rStyle w:val="C18"/>
          <w:rtl w:val="0"/>
        </w:rPr>
        <w:t>Provádění asanace a dezinfekce zpracovatelského provozu ryb</w:t>
      </w:r>
    </w:p>
    <w:p>
      <w:pPr>
        <w:pStyle w:val="P24"/>
        <w:framePr w:w="6713" w:h="376" w:hRule="exact" w:wrap="none" w:vAnchor="page" w:hAnchor="margin" w:x="45" w:y="12349"/>
        <w:rPr>
          <w:rStyle w:val="C3"/>
          <w:rtl w:val="0"/>
        </w:rPr>
      </w:pPr>
    </w:p>
    <w:p>
      <w:pPr>
        <w:pStyle w:val="P25"/>
        <w:framePr w:w="6661" w:h="249" w:hRule="exact" w:wrap="none" w:vAnchor="page" w:hAnchor="margin" w:x="71" w:y="12420"/>
        <w:rPr>
          <w:rStyle w:val="C19"/>
          <w:rtl w:val="0"/>
        </w:rPr>
      </w:pPr>
      <w:r>
        <w:rPr>
          <w:rStyle w:val="C19"/>
          <w:rtl w:val="0"/>
        </w:rPr>
        <w:t>Kritéria hodnocení</w:t>
      </w:r>
    </w:p>
    <w:p>
      <w:pPr>
        <w:pStyle w:val="P26"/>
        <w:framePr w:w="3918" w:h="376" w:hRule="exact" w:wrap="none" w:vAnchor="page" w:hAnchor="margin" w:x="6803" w:y="12349"/>
        <w:rPr>
          <w:rStyle w:val="C3"/>
          <w:rtl w:val="0"/>
        </w:rPr>
      </w:pPr>
    </w:p>
    <w:p>
      <w:pPr>
        <w:pStyle w:val="P27"/>
        <w:framePr w:w="3836" w:h="249" w:hRule="exact" w:wrap="none" w:vAnchor="page" w:hAnchor="margin" w:x="6859" w:y="12420"/>
        <w:rPr>
          <w:rStyle w:val="C20"/>
          <w:rtl w:val="0"/>
        </w:rPr>
      </w:pPr>
      <w:r>
        <w:rPr>
          <w:rStyle w:val="C20"/>
          <w:rtl w:val="0"/>
        </w:rPr>
        <w:t>Způsoby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a) Vysvětlit pojmy sanitace, čištění, dezinfekce, dezinsekce, deratizace, starilizace pracovních pomůcek</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Ústní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Praktické předvedení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20.10.2026 8:52:27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Vést evidenci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Využívání právních norem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prokázat znalost těchto právních předpisů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Uvést přehled státních a podnikových norem pro oblast zpracování ryb a jejich význam</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Využívat příslušné právní normy upravující oblast zpracování ryb při vykonávání činností ve zpracovně ryb</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20.10.2026 8:52:27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http://katalog.nsp.cz/karta_p.aspx?id_jp=6141&amp;kod_sm1=26).</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průkaz pracovníka v potravinářství (zdravotní průkaz).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znalost pravidel hygieny potravinářského provozu. Je vyžadováno dodržování pravidel ochrany zdraví a bezpečnosti při práci a obsluze zařízení zpracovny ryb.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zpracování ryb, 20.10.2026 8:52:27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praxe ve zpracovně ryb na pozici vedoucího pracovníka,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praxe ve zpracovně ryb na pozici vedoucího pracovníka,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praxe ve zpracovně ryb na pozici vedoucího pracovníka nebo ve funkci učitele odborných předmětů nebo praktického vyučování nebo odborného výcviku v oblasti rybářství,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19"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prostorry a udírna ryb</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97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pro zpracování ryb, 20.10.2026 8:52:27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2 dnů.</w:t>
      </w:r>
    </w:p>
    <w:p>
      <w:pPr>
        <w:pStyle w:val="P21"/>
        <w:framePr w:w="7654" w:h="331" w:hRule="exact" w:wrap="none" w:vAnchor="page" w:hAnchor="margin" w:x="28" w:y="15940"/>
        <w:rPr>
          <w:rStyle w:val="C16"/>
          <w:rtl w:val="0"/>
        </w:rPr>
      </w:pPr>
      <w:r>
        <w:rPr>
          <w:rStyle w:val="C16"/>
          <w:rtl w:val="0"/>
        </w:rPr>
        <w:t>Technik pro zpracování ryb, 20.10.2026 8:52:27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OSVČ v rybářství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Nové Hrady, s. r. o.</w:t>
      </w:r>
    </w:p>
    <w:p>
      <w:pPr>
        <w:pStyle w:val="P21"/>
        <w:framePr w:w="7654" w:h="331" w:hRule="exact" w:wrap="none" w:vAnchor="page" w:hAnchor="margin" w:x="28" w:y="15940"/>
        <w:rPr>
          <w:rStyle w:val="C16"/>
          <w:rtl w:val="0"/>
        </w:rPr>
      </w:pPr>
      <w:r>
        <w:rPr>
          <w:rStyle w:val="C16"/>
          <w:rtl w:val="0"/>
        </w:rPr>
        <w:t>Technik pro zpracování ryb, 20.10.2026 8:52:27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E385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57BB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2017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