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AC03A" Type="http://schemas.openxmlformats.org/officeDocument/2006/relationships/officeDocument" Target="/word/document.xml" /><Relationship Id="coreR558AC03A" Type="http://schemas.openxmlformats.org/package/2006/relationships/metadata/core-properties" Target="/docProps/core.xml" /><Relationship Id="customR558AC0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20.8.2026 20:50:47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20.8.2026 20:50:47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