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0E9AF8" Type="http://schemas.openxmlformats.org/officeDocument/2006/relationships/officeDocument" Target="/word/document.xml" /><Relationship Id="coreR7F0E9AF8" Type="http://schemas.openxmlformats.org/package/2006/relationships/metadata/core-properties" Target="/docProps/core.xml" /><Relationship Id="customR7F0E9A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Číšník/servírka (kód: 65-008-H)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Číšník/servírka, 27.7.2026 14:43:38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Kuchař - číšník (kód: 65-51-H/01)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521"/>
        <w:rPr>
          <w:rStyle w:val="C13"/>
          <w:rtl w:val="0"/>
        </w:rPr>
      </w:pPr>
      <w:r>
        <w:rPr>
          <w:rStyle w:val="C13"/>
          <w:rtl w:val="0"/>
        </w:rPr>
        <w:t>K maturitní zkoušce z oboru vzdělání Gastronomie (kód: 65-41-L/01)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13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6381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2"/>
        <w:framePr w:w="10256" w:h="248" w:hRule="exact" w:wrap="none" w:vAnchor="page" w:hAnchor="margin" w:x="482" w:y="6629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6876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7124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12"/>
        <w:framePr w:w="10256" w:h="248" w:hRule="exact" w:wrap="none" w:vAnchor="page" w:hAnchor="margin" w:x="482" w:y="7372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6"/>
        <w:framePr w:w="10710" w:h="113" w:hRule="exact" w:wrap="none" w:vAnchor="page" w:hAnchor="margin" w:x="28" w:y="762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96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414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8661"/>
        <w:rPr>
          <w:rStyle w:val="C13"/>
          <w:rtl w:val="0"/>
        </w:rPr>
      </w:pPr>
      <w:r>
        <w:rPr>
          <w:rStyle w:val="C13"/>
          <w:rtl w:val="0"/>
        </w:rPr>
        <w:t>Úplnou profesní kvalifikaci Číšník, servírka (kód: 65-99-H/02)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9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3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9521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6"/>
        <w:framePr w:w="10710" w:h="113" w:hRule="exact" w:wrap="none" w:vAnchor="page" w:hAnchor="margin" w:x="28" w:y="9769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9883"/>
        <w:rPr>
          <w:rStyle w:val="C16"/>
          <w:rtl w:val="0"/>
        </w:rPr>
      </w:pPr>
      <w:r>
        <w:rPr>
          <w:rStyle w:val="C16"/>
          <w:rtl w:val="0"/>
        </w:rPr>
        <w:t>Platnost od 7.7.2022 do neomezeně</w:t>
      </w:r>
    </w:p>
    <w:p>
      <w:pPr>
        <w:pStyle w:val="P12"/>
        <w:framePr w:w="10710" w:h="478" w:hRule="exact" w:wrap="none" w:vAnchor="page" w:hAnchor="margin" w:x="28" w:y="10130"/>
        <w:rPr>
          <w:rStyle w:val="C13"/>
          <w:rtl w:val="0"/>
        </w:rPr>
      </w:pPr>
      <w:r>
        <w:rPr>
          <w:rStyle w:val="C13"/>
          <w:rtl w:val="0"/>
        </w:rPr>
        <w:t>Úplnou profesní kvalifikaci Manažer v gastronomickém provozu (kód: 65-99-M/04)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7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722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10990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2"/>
        <w:framePr w:w="10256" w:h="248" w:hRule="exact" w:wrap="none" w:vAnchor="page" w:hAnchor="margin" w:x="482" w:y="11238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11486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11734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12"/>
        <w:framePr w:w="10256" w:h="248" w:hRule="exact" w:wrap="none" w:vAnchor="page" w:hAnchor="margin" w:x="482" w:y="11982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6"/>
        <w:framePr w:w="10710" w:h="113" w:hRule="exact" w:wrap="none" w:vAnchor="page" w:hAnchor="margin" w:x="28" w:y="122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70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12910"/>
        <w:rPr>
          <w:rStyle w:val="C7"/>
          <w:rtl w:val="0"/>
        </w:rPr>
      </w:pPr>
      <w:r>
        <w:rPr>
          <w:rStyle w:val="C7"/>
          <w:rtl w:val="0"/>
        </w:rPr>
        <w:t>Profesní kvalifikace Číšník/servírka je rozvíjena profesní kvalifikací Obchodní sládek/sládková.</w:t>
      </w:r>
    </w:p>
    <w:p>
      <w:pPr>
        <w:pStyle w:val="P11"/>
        <w:framePr w:w="10710" w:h="340" w:hRule="exact" w:wrap="none" w:vAnchor="page" w:hAnchor="margin" w:x="28" w:y="1327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61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66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61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66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97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029"/>
        <w:rPr>
          <w:rStyle w:val="C18"/>
          <w:rtl w:val="0"/>
        </w:rPr>
      </w:pPr>
      <w:r>
        <w:rPr>
          <w:rStyle w:val="C18"/>
          <w:rtl w:val="0"/>
        </w:rPr>
        <w:t>Číšník</w:t>
      </w:r>
    </w:p>
    <w:p>
      <w:pPr>
        <w:pStyle w:val="P20"/>
        <w:framePr w:w="5338" w:h="376" w:hRule="exact" w:wrap="none" w:vAnchor="page" w:hAnchor="margin" w:x="5383" w:y="1397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02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Číšník/servírka, 27.7.2026 14:43:38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