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DD045E" Type="http://schemas.openxmlformats.org/officeDocument/2006/relationships/officeDocument" Target="/word/document.xml" /><Relationship Id="coreR66DD045E" Type="http://schemas.openxmlformats.org/package/2006/relationships/metadata/core-properties" Target="/docProps/core.xml" /><Relationship Id="customR66DD04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provozu malé elektrárny (kód: 26-070-M)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provozu malé elektrárny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elektrických a neelektrických veličin a parametrů, vyhodnocení naměřených hodnot</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předpisech pro obchodní měření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technické a provozní dokumentace malých elektráren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likvidace poruch zařízení malých elektráren</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zařízení v jednotlivých úsecích malých elektráren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BOZP a požární ochrany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První pomoc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19.06.2020 do: 14.10.2022</w:t>
      </w:r>
    </w:p>
    <w:p>
      <w:pPr>
        <w:pStyle w:val="P21"/>
        <w:framePr w:w="7654" w:h="331" w:hRule="exact" w:wrap="none" w:vAnchor="page" w:hAnchor="margin" w:x="28" w:y="15940"/>
        <w:rPr>
          <w:rStyle w:val="C16"/>
          <w:rtl w:val="0"/>
        </w:rPr>
      </w:pPr>
      <w:r>
        <w:rPr>
          <w:rStyle w:val="C16"/>
          <w:rtl w:val="0"/>
        </w:rPr>
        <w:t>Technik/technička provozu malé elektrárny, 11.7.2026 7:57:04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Charakterizovat členění a režim prostor při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Rozdělit elektrická zařízení podle napětí v síti a specifikovat hodnoty bezpečného napětí a proudu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Popsat účinky elektrického proudu na živý organizmus a popsat charakteristické účinky pro jednotlivé druhy elektrického proudu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1055" w:hRule="exact" w:wrap="none" w:vAnchor="page" w:hAnchor="margin" w:x="45" w:y="6228"/>
        <w:rPr>
          <w:rStyle w:val="C3"/>
          <w:rtl w:val="0"/>
        </w:rPr>
      </w:pPr>
    </w:p>
    <w:p>
      <w:pPr>
        <w:pStyle w:val="P17"/>
        <w:framePr w:w="6658" w:h="928" w:hRule="exact" w:wrap="none" w:vAnchor="page" w:hAnchor="margin" w:x="71" w:y="6284"/>
        <w:rPr>
          <w:rStyle w:val="C13"/>
          <w:rtl w:val="0"/>
        </w:rPr>
      </w:pPr>
      <w:r>
        <w:rPr>
          <w:rStyle w:val="C13"/>
          <w:rtl w:val="0"/>
        </w:rPr>
        <w:t>d) Popsat opatření pro zajištění bezpečnosti při práci bez napětí, vysvětlit pojem „práce na elektrických zařízeních bez napětí“, popsat postup zajištění beznapěťového stavu pracoviště, včetně příkladů opatření k jednotlivým bodům postupu</w:t>
      </w:r>
    </w:p>
    <w:p>
      <w:pPr>
        <w:pStyle w:val="P30"/>
        <w:framePr w:w="3921" w:h="1055" w:hRule="exact" w:wrap="none" w:vAnchor="page" w:hAnchor="margin" w:x="6800" w:y="6228"/>
        <w:rPr>
          <w:rStyle w:val="C3"/>
          <w:rtl w:val="0"/>
        </w:rPr>
      </w:pPr>
    </w:p>
    <w:p>
      <w:pPr>
        <w:pStyle w:val="P31"/>
        <w:framePr w:w="3839" w:h="928" w:hRule="exact" w:wrap="none" w:vAnchor="page" w:hAnchor="margin" w:x="6856" w:y="6284"/>
        <w:rPr>
          <w:rStyle w:val="C22"/>
          <w:rtl w:val="0"/>
        </w:rPr>
      </w:pPr>
      <w:r>
        <w:rPr>
          <w:rStyle w:val="C22"/>
          <w:rtl w:val="0"/>
        </w:rPr>
        <w:t>Písemné ověření</w:t>
      </w:r>
    </w:p>
    <w:p>
      <w:pPr>
        <w:pStyle w:val="P12"/>
        <w:framePr w:w="6710" w:h="1055" w:hRule="exact" w:wrap="none" w:vAnchor="page" w:hAnchor="margin" w:x="45" w:y="7283"/>
        <w:rPr>
          <w:rStyle w:val="C3"/>
          <w:rtl w:val="0"/>
        </w:rPr>
      </w:pPr>
    </w:p>
    <w:p>
      <w:pPr>
        <w:pStyle w:val="P13"/>
        <w:framePr w:w="6658" w:h="928" w:hRule="exact" w:wrap="none" w:vAnchor="page" w:hAnchor="margin" w:x="71" w:y="7339"/>
        <w:rPr>
          <w:rStyle w:val="C11"/>
          <w:rtl w:val="0"/>
        </w:rPr>
      </w:pPr>
      <w:r>
        <w:rPr>
          <w:rStyle w:val="C11"/>
          <w:rtl w:val="0"/>
        </w:rPr>
        <w:t>e) Popsat opatření pro zajištění bezpečnosti při práci pod napětím, vysvětlit pojem „práce na elektrických zařízeních pod napětím“, popsat způsobilost pro práci pod napětím, uvést opatření pro zajištění bezpečnosti při práci pod napětím</w:t>
      </w:r>
    </w:p>
    <w:p>
      <w:pPr>
        <w:pStyle w:val="P28"/>
        <w:framePr w:w="3921" w:h="1055" w:hRule="exact" w:wrap="none" w:vAnchor="page" w:hAnchor="margin" w:x="6800" w:y="7283"/>
        <w:rPr>
          <w:rStyle w:val="C3"/>
          <w:rtl w:val="0"/>
        </w:rPr>
      </w:pPr>
    </w:p>
    <w:p>
      <w:pPr>
        <w:pStyle w:val="P29"/>
        <w:framePr w:w="3839" w:h="928" w:hRule="exact" w:wrap="none" w:vAnchor="page" w:hAnchor="margin" w:x="6856" w:y="7339"/>
        <w:rPr>
          <w:rStyle w:val="C21"/>
          <w:rtl w:val="0"/>
        </w:rPr>
      </w:pPr>
      <w:r>
        <w:rPr>
          <w:rStyle w:val="C21"/>
          <w:rtl w:val="0"/>
        </w:rPr>
        <w:t>Písemné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Popsat opatření pro zajištění bezpečnosti při práci v blízkosti živých částí, vysvětlit pojem „práce v blízkosti částí pod napětím“, popsat opatření pro zajištění bezpečnosti</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Písemné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Popsat zásady bezpečnosti práce z hlediska požární ochrany – hašení elektrických zařízení, volba typu ručního hasicího přístroje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776"/>
        <w:rPr>
          <w:rStyle w:val="C3"/>
          <w:rtl w:val="0"/>
        </w:rPr>
      </w:pPr>
    </w:p>
    <w:p>
      <w:pPr>
        <w:pStyle w:val="P17"/>
        <w:framePr w:w="6658" w:h="249" w:hRule="exact" w:wrap="none" w:vAnchor="page" w:hAnchor="margin" w:x="71" w:y="9832"/>
        <w:rPr>
          <w:rStyle w:val="C13"/>
          <w:rtl w:val="0"/>
        </w:rPr>
      </w:pPr>
      <w:r>
        <w:rPr>
          <w:rStyle w:val="C13"/>
          <w:rtl w:val="0"/>
        </w:rPr>
        <w:t>h) Vysvětlit pojem „příkaz B“</w:t>
      </w:r>
    </w:p>
    <w:p>
      <w:pPr>
        <w:pStyle w:val="P30"/>
        <w:framePr w:w="3921" w:h="376" w:hRule="exact" w:wrap="none" w:vAnchor="page" w:hAnchor="margin" w:x="6800" w:y="9776"/>
        <w:rPr>
          <w:rStyle w:val="C3"/>
          <w:rtl w:val="0"/>
        </w:rPr>
      </w:pPr>
    </w:p>
    <w:p>
      <w:pPr>
        <w:pStyle w:val="P31"/>
        <w:framePr w:w="3839" w:h="249" w:hRule="exact" w:wrap="none" w:vAnchor="page" w:hAnchor="margin" w:x="6856" w:y="9832"/>
        <w:rPr>
          <w:rStyle w:val="C22"/>
          <w:rtl w:val="0"/>
        </w:rPr>
      </w:pPr>
      <w:r>
        <w:rPr>
          <w:rStyle w:val="C22"/>
          <w:rtl w:val="0"/>
        </w:rPr>
        <w:t>Písemné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i) Dodržet zásady ochrany před úrazem elektrickým proudem a bezpečnost při obsluze a práci na elektrickém zařízení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547" w:hRule="exact" w:wrap="none" w:vAnchor="page" w:hAnchor="margin" w:x="28" w:y="11309"/>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a) Charakterizovat obsah alespoň tří základních norem</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1055" w:hRule="exact" w:wrap="none" w:vAnchor="page" w:hAnchor="margin" w:x="45" w:y="12708"/>
        <w:rPr>
          <w:rStyle w:val="C3"/>
          <w:rtl w:val="0"/>
        </w:rPr>
      </w:pPr>
    </w:p>
    <w:p>
      <w:pPr>
        <w:pStyle w:val="P17"/>
        <w:framePr w:w="6658" w:h="928" w:hRule="exact" w:wrap="none" w:vAnchor="page" w:hAnchor="margin" w:x="71" w:y="12764"/>
        <w:rPr>
          <w:rStyle w:val="C13"/>
          <w:rtl w:val="0"/>
        </w:rPr>
      </w:pPr>
      <w:r>
        <w:rPr>
          <w:rStyle w:val="C13"/>
          <w:rtl w:val="0"/>
        </w:rPr>
        <w:t>b) Vysvětlit obsah a účel technické dokumentace používané ve výrobnách, vysvětlit pojmy silové schéma, zapojovací schéma a liniové schéma. Na předloženém jednopólovém silovém schématu výrobny charakterizovat schematické značky prvků obvodu a vysvětlit jejich funkci</w:t>
      </w:r>
    </w:p>
    <w:p>
      <w:pPr>
        <w:pStyle w:val="P30"/>
        <w:framePr w:w="3921" w:h="1055" w:hRule="exact" w:wrap="none" w:vAnchor="page" w:hAnchor="margin" w:x="6800" w:y="12708"/>
        <w:rPr>
          <w:rStyle w:val="C3"/>
          <w:rtl w:val="0"/>
        </w:rPr>
      </w:pPr>
    </w:p>
    <w:p>
      <w:pPr>
        <w:pStyle w:val="P31"/>
        <w:framePr w:w="3839" w:h="928" w:hRule="exact" w:wrap="none" w:vAnchor="page" w:hAnchor="margin" w:x="6856" w:y="12764"/>
        <w:rPr>
          <w:rStyle w:val="C22"/>
          <w:rtl w:val="0"/>
        </w:rPr>
      </w:pPr>
      <w:r>
        <w:rPr>
          <w:rStyle w:val="C22"/>
          <w:rtl w:val="0"/>
        </w:rPr>
        <w:t>Ústní ověření</w:t>
      </w:r>
    </w:p>
    <w:p>
      <w:pPr>
        <w:pStyle w:val="P12"/>
        <w:framePr w:w="6710" w:h="831" w:hRule="exact" w:wrap="none" w:vAnchor="page" w:hAnchor="margin" w:x="45" w:y="13763"/>
        <w:rPr>
          <w:rStyle w:val="C3"/>
          <w:rtl w:val="0"/>
        </w:rPr>
      </w:pPr>
    </w:p>
    <w:p>
      <w:pPr>
        <w:pStyle w:val="P13"/>
        <w:framePr w:w="6658" w:h="704" w:hRule="exact" w:wrap="none" w:vAnchor="page" w:hAnchor="margin" w:x="71" w:y="13819"/>
        <w:rPr>
          <w:rStyle w:val="C11"/>
          <w:rtl w:val="0"/>
        </w:rPr>
      </w:pPr>
      <w:r>
        <w:rPr>
          <w:rStyle w:val="C11"/>
          <w:rtl w:val="0"/>
        </w:rPr>
        <w:t>c) Nakreslit jednoduchou formou schéma přenosu energie a dat u výrobny připojené do sítě VN a NN (jednopólové silové schéma, umístění měření, monitoring, ochrany)</w:t>
      </w:r>
    </w:p>
    <w:p>
      <w:pPr>
        <w:pStyle w:val="P28"/>
        <w:framePr w:w="3921" w:h="831" w:hRule="exact" w:wrap="none" w:vAnchor="page" w:hAnchor="margin" w:x="6800" w:y="13763"/>
        <w:rPr>
          <w:rStyle w:val="C3"/>
          <w:rtl w:val="0"/>
        </w:rPr>
      </w:pPr>
    </w:p>
    <w:p>
      <w:pPr>
        <w:pStyle w:val="P29"/>
        <w:framePr w:w="3839" w:h="704" w:hRule="exact" w:wrap="none" w:vAnchor="page" w:hAnchor="margin" w:x="6856" w:y="13819"/>
        <w:rPr>
          <w:rStyle w:val="C21"/>
          <w:rtl w:val="0"/>
        </w:rPr>
      </w:pPr>
      <w:r>
        <w:rPr>
          <w:rStyle w:val="C21"/>
          <w:rtl w:val="0"/>
        </w:rPr>
        <w:t>Praktické předvedení a 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11.7.2026 7:57:04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stručně obsah zák. č. 458/2000 Sb. Energetický zákon - vysvětlit pojmy "distribuční soustava", "výrobce elektřiny", "operátor trhu" a zák. č. 165/2012 Sb., o podporovaných zdrojích energie - vysvětlit formy podpory, pojmy roční a hodinový režim zeleného bonusu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stručně základní požadavky na výrobce elektřiny vyplývající z Pravidel provozování distribučních soustav a vysvětlit pojmy a požadavky na poskytování údajů, dispečerské řízení, pravidla pro paralelní provoz zdrojů, rozpadový bod, síťová ochrana</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376" w:hRule="exact" w:wrap="none" w:vAnchor="page" w:hAnchor="margin" w:x="45" w:y="6445"/>
        <w:rPr>
          <w:rStyle w:val="C3"/>
          <w:rtl w:val="0"/>
        </w:rPr>
      </w:pPr>
    </w:p>
    <w:p>
      <w:pPr>
        <w:pStyle w:val="P13"/>
        <w:framePr w:w="6658" w:h="249" w:hRule="exact" w:wrap="none" w:vAnchor="page" w:hAnchor="margin" w:x="71" w:y="6501"/>
        <w:rPr>
          <w:rStyle w:val="C11"/>
          <w:rtl w:val="0"/>
        </w:rPr>
      </w:pPr>
      <w:r>
        <w:rPr>
          <w:rStyle w:val="C11"/>
          <w:rtl w:val="0"/>
        </w:rPr>
        <w:t>a) Volit vhodné měřicí metody a přístroje</w:t>
      </w:r>
    </w:p>
    <w:p>
      <w:pPr>
        <w:pStyle w:val="P28"/>
        <w:framePr w:w="3921" w:h="376" w:hRule="exact" w:wrap="none" w:vAnchor="page" w:hAnchor="margin" w:x="6800" w:y="6445"/>
        <w:rPr>
          <w:rStyle w:val="C3"/>
          <w:rtl w:val="0"/>
        </w:rPr>
      </w:pPr>
    </w:p>
    <w:p>
      <w:pPr>
        <w:pStyle w:val="P29"/>
        <w:framePr w:w="3839" w:h="249" w:hRule="exact" w:wrap="none" w:vAnchor="page" w:hAnchor="margin" w:x="6856" w:y="6501"/>
        <w:rPr>
          <w:rStyle w:val="C21"/>
          <w:rtl w:val="0"/>
        </w:rPr>
      </w:pPr>
      <w:r>
        <w:rPr>
          <w:rStyle w:val="C21"/>
          <w:rtl w:val="0"/>
        </w:rPr>
        <w:t>Praktické předvedení a ústní ověření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Změřit a vyhodnotit zadané veličiny při dodržení zásad a postupů uvedených v ČSN 33 2000-4-41 ed.3 a ČSN 33 2000-5-54 ed.3</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Praktické předvedení a ústní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c) Zpracovat naměřené hodnoty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3"/>
        <w:framePr w:w="10710" w:h="340" w:hRule="exact" w:wrap="none" w:vAnchor="page" w:hAnchor="margin" w:x="28" w:y="8353"/>
        <w:rPr>
          <w:rStyle w:val="C18"/>
          <w:rtl w:val="0"/>
        </w:rPr>
      </w:pPr>
      <w:r>
        <w:rPr>
          <w:rStyle w:val="C18"/>
          <w:rtl w:val="0"/>
        </w:rPr>
        <w:t>Orientace v předpisech pro obchodní měření</w:t>
      </w:r>
    </w:p>
    <w:p>
      <w:pPr>
        <w:pStyle w:val="P24"/>
        <w:framePr w:w="6713" w:h="376" w:hRule="exact" w:wrap="none" w:vAnchor="page" w:hAnchor="margin" w:x="45" w:y="8792"/>
        <w:rPr>
          <w:rStyle w:val="C3"/>
          <w:rtl w:val="0"/>
        </w:rPr>
      </w:pPr>
    </w:p>
    <w:p>
      <w:pPr>
        <w:pStyle w:val="P25"/>
        <w:framePr w:w="6661" w:h="249" w:hRule="exact" w:wrap="none" w:vAnchor="page" w:hAnchor="margin" w:x="71" w:y="8863"/>
        <w:rPr>
          <w:rStyle w:val="C19"/>
          <w:rtl w:val="0"/>
        </w:rPr>
      </w:pPr>
      <w:r>
        <w:rPr>
          <w:rStyle w:val="C19"/>
          <w:rtl w:val="0"/>
        </w:rPr>
        <w:t>Kritéria hodnocení</w:t>
      </w:r>
    </w:p>
    <w:p>
      <w:pPr>
        <w:pStyle w:val="P26"/>
        <w:framePr w:w="3918" w:h="376" w:hRule="exact" w:wrap="none" w:vAnchor="page" w:hAnchor="margin" w:x="6803" w:y="8792"/>
        <w:rPr>
          <w:rStyle w:val="C3"/>
          <w:rtl w:val="0"/>
        </w:rPr>
      </w:pPr>
    </w:p>
    <w:p>
      <w:pPr>
        <w:pStyle w:val="P27"/>
        <w:framePr w:w="3836" w:h="249" w:hRule="exact" w:wrap="none" w:vAnchor="page" w:hAnchor="margin" w:x="6859" w:y="8863"/>
        <w:rPr>
          <w:rStyle w:val="C20"/>
          <w:rtl w:val="0"/>
        </w:rPr>
      </w:pPr>
      <w:r>
        <w:rPr>
          <w:rStyle w:val="C20"/>
          <w:rtl w:val="0"/>
        </w:rPr>
        <w:t>Způsoby ověření</w:t>
      </w:r>
    </w:p>
    <w:p>
      <w:pPr>
        <w:pStyle w:val="P12"/>
        <w:framePr w:w="6710" w:h="607" w:hRule="exact" w:wrap="none" w:vAnchor="page" w:hAnchor="margin" w:x="45" w:y="9169"/>
        <w:rPr>
          <w:rStyle w:val="C3"/>
          <w:rtl w:val="0"/>
        </w:rPr>
      </w:pPr>
    </w:p>
    <w:p>
      <w:pPr>
        <w:pStyle w:val="P13"/>
        <w:framePr w:w="6658" w:h="480" w:hRule="exact" w:wrap="none" w:vAnchor="page" w:hAnchor="margin" w:x="71" w:y="9225"/>
        <w:rPr>
          <w:rStyle w:val="C11"/>
          <w:rtl w:val="0"/>
        </w:rPr>
      </w:pPr>
      <w:r>
        <w:rPr>
          <w:rStyle w:val="C11"/>
          <w:rtl w:val="0"/>
        </w:rPr>
        <w:t>a) Stručně charakterizovat obsah vyhl. č. 82/2011 Sb. O měření elektřiny (pojmy měření typu A,B). Vysvětlit pojem Měřicí transformátor</w:t>
      </w:r>
    </w:p>
    <w:p>
      <w:pPr>
        <w:pStyle w:val="P28"/>
        <w:framePr w:w="3921" w:h="607" w:hRule="exact" w:wrap="none" w:vAnchor="page" w:hAnchor="margin" w:x="6800" w:y="9169"/>
        <w:rPr>
          <w:rStyle w:val="C3"/>
          <w:rtl w:val="0"/>
        </w:rPr>
      </w:pPr>
    </w:p>
    <w:p>
      <w:pPr>
        <w:pStyle w:val="P29"/>
        <w:framePr w:w="3839" w:h="480" w:hRule="exact" w:wrap="none" w:vAnchor="page" w:hAnchor="margin" w:x="6856" w:y="9225"/>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b) Stručně charakterizovat vyhl. č. 145/2016 Sb. O vykazování a evidenci elektřiny a tepla z podporovaných zdrojů. Na jednopólovém schématu výrobny zdůvodnit umístění jednotlivých měření</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Ústní ověření</w:t>
      </w:r>
    </w:p>
    <w:p>
      <w:pPr>
        <w:pStyle w:val="P12"/>
        <w:framePr w:w="6710" w:h="607" w:hRule="exact" w:wrap="none" w:vAnchor="page" w:hAnchor="margin" w:x="45" w:y="10607"/>
        <w:rPr>
          <w:rStyle w:val="C3"/>
          <w:rtl w:val="0"/>
        </w:rPr>
      </w:pPr>
    </w:p>
    <w:p>
      <w:pPr>
        <w:pStyle w:val="P13"/>
        <w:framePr w:w="6658" w:h="480" w:hRule="exact" w:wrap="none" w:vAnchor="page" w:hAnchor="margin" w:x="71" w:y="10663"/>
        <w:rPr>
          <w:rStyle w:val="C11"/>
          <w:rtl w:val="0"/>
        </w:rPr>
      </w:pPr>
      <w:r>
        <w:rPr>
          <w:rStyle w:val="C11"/>
          <w:rtl w:val="0"/>
        </w:rPr>
        <w:t>c) Vysvětlit pojmy svorková výroba elektřiny a technologická vlastní spotřeba elektřiny</w:t>
      </w:r>
    </w:p>
    <w:p>
      <w:pPr>
        <w:pStyle w:val="P28"/>
        <w:framePr w:w="3921" w:h="607" w:hRule="exact" w:wrap="none" w:vAnchor="page" w:hAnchor="margin" w:x="6800" w:y="10607"/>
        <w:rPr>
          <w:rStyle w:val="C3"/>
          <w:rtl w:val="0"/>
        </w:rPr>
      </w:pPr>
    </w:p>
    <w:p>
      <w:pPr>
        <w:pStyle w:val="P29"/>
        <w:framePr w:w="3839" w:h="480" w:hRule="exact" w:wrap="none" w:vAnchor="page" w:hAnchor="margin" w:x="6856" w:y="10663"/>
        <w:rPr>
          <w:rStyle w:val="C21"/>
          <w:rtl w:val="0"/>
        </w:rPr>
      </w:pPr>
      <w:r>
        <w:rPr>
          <w:rStyle w:val="C21"/>
          <w:rtl w:val="0"/>
        </w:rPr>
        <w:t>Ústní ověření</w:t>
      </w:r>
    </w:p>
    <w:p>
      <w:pPr>
        <w:pStyle w:val="P16"/>
        <w:framePr w:w="6710" w:h="607" w:hRule="exact" w:wrap="none" w:vAnchor="page" w:hAnchor="margin" w:x="45" w:y="11214"/>
        <w:rPr>
          <w:rStyle w:val="C3"/>
          <w:rtl w:val="0"/>
        </w:rPr>
      </w:pPr>
    </w:p>
    <w:p>
      <w:pPr>
        <w:pStyle w:val="P17"/>
        <w:framePr w:w="6658" w:h="480" w:hRule="exact" w:wrap="none" w:vAnchor="page" w:hAnchor="margin" w:x="71" w:y="11270"/>
        <w:rPr>
          <w:rStyle w:val="C13"/>
          <w:rtl w:val="0"/>
        </w:rPr>
      </w:pPr>
      <w:r>
        <w:rPr>
          <w:rStyle w:val="C13"/>
          <w:rtl w:val="0"/>
        </w:rPr>
        <w:t>d) Zdůvodnit na jednopólovém schématu výrobny umístění jednotlivých měření</w:t>
      </w:r>
    </w:p>
    <w:p>
      <w:pPr>
        <w:pStyle w:val="P30"/>
        <w:framePr w:w="3921" w:h="607" w:hRule="exact" w:wrap="none" w:vAnchor="page" w:hAnchor="margin" w:x="6800" w:y="11214"/>
        <w:rPr>
          <w:rStyle w:val="C3"/>
          <w:rtl w:val="0"/>
        </w:rPr>
      </w:pPr>
    </w:p>
    <w:p>
      <w:pPr>
        <w:pStyle w:val="P31"/>
        <w:framePr w:w="3839" w:h="480" w:hRule="exact" w:wrap="none" w:vAnchor="page" w:hAnchor="margin" w:x="6856" w:y="11270"/>
        <w:rPr>
          <w:rStyle w:val="C22"/>
          <w:rtl w:val="0"/>
        </w:rPr>
      </w:pPr>
      <w:r>
        <w:rPr>
          <w:rStyle w:val="C22"/>
          <w:rtl w:val="0"/>
        </w:rPr>
        <w:t>Ústní ověření</w:t>
      </w:r>
    </w:p>
    <w:p>
      <w:pPr>
        <w:pStyle w:val="P32"/>
        <w:framePr w:w="10710" w:h="248" w:hRule="exact" w:wrap="none" w:vAnchor="page" w:hAnchor="margin" w:x="28" w:y="11934"/>
        <w:rPr>
          <w:rStyle w:val="C23"/>
          <w:rtl w:val="0"/>
        </w:rPr>
      </w:pPr>
      <w:r>
        <w:rPr>
          <w:rStyle w:val="C23"/>
          <w:rtl w:val="0"/>
        </w:rPr>
        <w:t>Je třeba splnit všechna kritéria.</w:t>
      </w:r>
    </w:p>
    <w:p>
      <w:pPr>
        <w:pStyle w:val="P23"/>
        <w:framePr w:w="10710" w:h="340" w:hRule="exact" w:wrap="none" w:vAnchor="page" w:hAnchor="margin" w:x="28" w:y="12369"/>
        <w:rPr>
          <w:rStyle w:val="C18"/>
          <w:rtl w:val="0"/>
        </w:rPr>
      </w:pPr>
      <w:r>
        <w:rPr>
          <w:rStyle w:val="C18"/>
          <w:rtl w:val="0"/>
        </w:rPr>
        <w:t>Vedení technické a provozní dokumentace malých elektráren</w:t>
      </w:r>
    </w:p>
    <w:p>
      <w:pPr>
        <w:pStyle w:val="P24"/>
        <w:framePr w:w="6713" w:h="376" w:hRule="exact" w:wrap="none" w:vAnchor="page" w:hAnchor="margin" w:x="45" w:y="12809"/>
        <w:rPr>
          <w:rStyle w:val="C3"/>
          <w:rtl w:val="0"/>
        </w:rPr>
      </w:pPr>
    </w:p>
    <w:p>
      <w:pPr>
        <w:pStyle w:val="P25"/>
        <w:framePr w:w="6661" w:h="249" w:hRule="exact" w:wrap="none" w:vAnchor="page" w:hAnchor="margin" w:x="71" w:y="12880"/>
        <w:rPr>
          <w:rStyle w:val="C19"/>
          <w:rtl w:val="0"/>
        </w:rPr>
      </w:pPr>
      <w:r>
        <w:rPr>
          <w:rStyle w:val="C19"/>
          <w:rtl w:val="0"/>
        </w:rPr>
        <w:t>Kritéria hodnocení</w:t>
      </w:r>
    </w:p>
    <w:p>
      <w:pPr>
        <w:pStyle w:val="P26"/>
        <w:framePr w:w="3918" w:h="376" w:hRule="exact" w:wrap="none" w:vAnchor="page" w:hAnchor="margin" w:x="6803" w:y="12809"/>
        <w:rPr>
          <w:rStyle w:val="C3"/>
          <w:rtl w:val="0"/>
        </w:rPr>
      </w:pPr>
    </w:p>
    <w:p>
      <w:pPr>
        <w:pStyle w:val="P27"/>
        <w:framePr w:w="3836" w:h="249" w:hRule="exact" w:wrap="none" w:vAnchor="page" w:hAnchor="margin" w:x="6859" w:y="12880"/>
        <w:rPr>
          <w:rStyle w:val="C20"/>
          <w:rtl w:val="0"/>
        </w:rPr>
      </w:pPr>
      <w:r>
        <w:rPr>
          <w:rStyle w:val="C20"/>
          <w:rtl w:val="0"/>
        </w:rPr>
        <w:t>Způsoby ověření</w:t>
      </w:r>
    </w:p>
    <w:p>
      <w:pPr>
        <w:pStyle w:val="P12"/>
        <w:framePr w:w="6710" w:h="607" w:hRule="exact" w:wrap="none" w:vAnchor="page" w:hAnchor="margin" w:x="45" w:y="13185"/>
        <w:rPr>
          <w:rStyle w:val="C3"/>
          <w:rtl w:val="0"/>
        </w:rPr>
      </w:pPr>
    </w:p>
    <w:p>
      <w:pPr>
        <w:pStyle w:val="P13"/>
        <w:framePr w:w="6658" w:h="480" w:hRule="exact" w:wrap="none" w:vAnchor="page" w:hAnchor="margin" w:x="71" w:y="13241"/>
        <w:rPr>
          <w:rStyle w:val="C11"/>
          <w:rtl w:val="0"/>
        </w:rPr>
      </w:pPr>
      <w:r>
        <w:rPr>
          <w:rStyle w:val="C11"/>
          <w:rtl w:val="0"/>
        </w:rPr>
        <w:t>a) Charakterizovat základní dokument výrobny - Místní provozní předpis. Stručně popsat jeho obsah s přednostním zaměřením na část elektro</w:t>
      </w:r>
    </w:p>
    <w:p>
      <w:pPr>
        <w:pStyle w:val="P28"/>
        <w:framePr w:w="3921" w:h="607" w:hRule="exact" w:wrap="none" w:vAnchor="page" w:hAnchor="margin" w:x="6800" w:y="13185"/>
        <w:rPr>
          <w:rStyle w:val="C3"/>
          <w:rtl w:val="0"/>
        </w:rPr>
      </w:pPr>
    </w:p>
    <w:p>
      <w:pPr>
        <w:pStyle w:val="P29"/>
        <w:framePr w:w="3839" w:h="480" w:hRule="exact" w:wrap="none" w:vAnchor="page" w:hAnchor="margin" w:x="6856" w:y="13241"/>
        <w:rPr>
          <w:rStyle w:val="C21"/>
          <w:rtl w:val="0"/>
        </w:rPr>
      </w:pPr>
      <w:r>
        <w:rPr>
          <w:rStyle w:val="C21"/>
          <w:rtl w:val="0"/>
        </w:rPr>
        <w:t>Ústní ověření</w:t>
      </w:r>
    </w:p>
    <w:p>
      <w:pPr>
        <w:pStyle w:val="P16"/>
        <w:framePr w:w="6710" w:h="607" w:hRule="exact" w:wrap="none" w:vAnchor="page" w:hAnchor="margin" w:x="45" w:y="13792"/>
        <w:rPr>
          <w:rStyle w:val="C3"/>
          <w:rtl w:val="0"/>
        </w:rPr>
      </w:pPr>
    </w:p>
    <w:p>
      <w:pPr>
        <w:pStyle w:val="P17"/>
        <w:framePr w:w="6658" w:h="480" w:hRule="exact" w:wrap="none" w:vAnchor="page" w:hAnchor="margin" w:x="71" w:y="13848"/>
        <w:rPr>
          <w:rStyle w:val="C13"/>
          <w:rtl w:val="0"/>
        </w:rPr>
      </w:pPr>
      <w:r>
        <w:rPr>
          <w:rStyle w:val="C13"/>
          <w:rtl w:val="0"/>
        </w:rPr>
        <w:t>b) Vyjmenovat provozní dokumentaci malé elektrárny a další dokumenty, které souvisí s provozem malé elektrárny</w:t>
      </w:r>
    </w:p>
    <w:p>
      <w:pPr>
        <w:pStyle w:val="P30"/>
        <w:framePr w:w="3921" w:h="607" w:hRule="exact" w:wrap="none" w:vAnchor="page" w:hAnchor="margin" w:x="6800" w:y="13792"/>
        <w:rPr>
          <w:rStyle w:val="C3"/>
          <w:rtl w:val="0"/>
        </w:rPr>
      </w:pPr>
    </w:p>
    <w:p>
      <w:pPr>
        <w:pStyle w:val="P31"/>
        <w:framePr w:w="3839" w:h="480" w:hRule="exact" w:wrap="none" w:vAnchor="page" w:hAnchor="margin" w:x="6856" w:y="13848"/>
        <w:rPr>
          <w:rStyle w:val="C22"/>
          <w:rtl w:val="0"/>
        </w:rPr>
      </w:pPr>
      <w:r>
        <w:rPr>
          <w:rStyle w:val="C22"/>
          <w:rtl w:val="0"/>
        </w:rPr>
        <w:t>Ústní ověření</w:t>
      </w:r>
    </w:p>
    <w:p>
      <w:pPr>
        <w:pStyle w:val="P12"/>
        <w:framePr w:w="6710" w:h="376" w:hRule="exact" w:wrap="none" w:vAnchor="page" w:hAnchor="margin" w:x="45" w:y="14399"/>
        <w:rPr>
          <w:rStyle w:val="C3"/>
          <w:rtl w:val="0"/>
        </w:rPr>
      </w:pPr>
    </w:p>
    <w:p>
      <w:pPr>
        <w:pStyle w:val="P13"/>
        <w:framePr w:w="6658" w:h="249" w:hRule="exact" w:wrap="none" w:vAnchor="page" w:hAnchor="margin" w:x="71" w:y="14455"/>
        <w:rPr>
          <w:rStyle w:val="C11"/>
          <w:rtl w:val="0"/>
        </w:rPr>
      </w:pPr>
      <w:r>
        <w:rPr>
          <w:rStyle w:val="C11"/>
          <w:rtl w:val="0"/>
        </w:rPr>
        <w:t>c) Provést záznam do vzorové provozní dokumentace malé elektrárny</w:t>
      </w:r>
    </w:p>
    <w:p>
      <w:pPr>
        <w:pStyle w:val="P28"/>
        <w:framePr w:w="3921" w:h="376" w:hRule="exact" w:wrap="none" w:vAnchor="page" w:hAnchor="margin" w:x="6800" w:y="14399"/>
        <w:rPr>
          <w:rStyle w:val="C3"/>
          <w:rtl w:val="0"/>
        </w:rPr>
      </w:pPr>
    </w:p>
    <w:p>
      <w:pPr>
        <w:pStyle w:val="P29"/>
        <w:framePr w:w="3839" w:h="249" w:hRule="exact" w:wrap="none" w:vAnchor="page" w:hAnchor="margin" w:x="6856" w:y="14455"/>
        <w:rPr>
          <w:rStyle w:val="C21"/>
          <w:rtl w:val="0"/>
        </w:rPr>
      </w:pPr>
      <w:r>
        <w:rPr>
          <w:rStyle w:val="C21"/>
          <w:rtl w:val="0"/>
        </w:rPr>
        <w:t>Praktické předvedení</w:t>
      </w:r>
    </w:p>
    <w:p>
      <w:pPr>
        <w:pStyle w:val="P32"/>
        <w:framePr w:w="10710" w:h="248" w:hRule="exact" w:wrap="none" w:vAnchor="page" w:hAnchor="margin" w:x="28" w:y="14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11.7.2026 7:57:04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likvidace poruch zařízení malých elektráren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simulovanou poruchu na zařízení malé elektrárny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Rozhodnout o postupu odstranění závady na zařízení malé elektrárny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simulovanou poruchu zařízení malé elektrárny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v jednotlivých úsecích malých elektráren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1055" w:hRule="exact" w:wrap="none" w:vAnchor="page" w:hAnchor="margin" w:x="45" w:y="5463"/>
        <w:rPr>
          <w:rStyle w:val="C3"/>
          <w:rtl w:val="0"/>
        </w:rPr>
      </w:pPr>
    </w:p>
    <w:p>
      <w:pPr>
        <w:pStyle w:val="P13"/>
        <w:framePr w:w="6658" w:h="928" w:hRule="exact" w:wrap="none" w:vAnchor="page" w:hAnchor="margin" w:x="71" w:y="5519"/>
        <w:rPr>
          <w:rStyle w:val="C11"/>
          <w:rtl w:val="0"/>
        </w:rPr>
      </w:pPr>
      <w:r>
        <w:rPr>
          <w:rStyle w:val="C11"/>
          <w:rtl w:val="0"/>
        </w:rPr>
        <w:t>a) Vysvětlit rozdíl mezi obsluhou elektrického zařízení a prací na elektrickém zařízení, specifikovat kvalifikační požadavky na osoby pro obsluhu elektrických zařízení a pro práci na elektrických zařízeních, vysvětlit pojmy "práce podle pokynů", "pod dohledem", "pod dozorem"</w:t>
      </w:r>
    </w:p>
    <w:p>
      <w:pPr>
        <w:pStyle w:val="P28"/>
        <w:framePr w:w="3921" w:h="1055" w:hRule="exact" w:wrap="none" w:vAnchor="page" w:hAnchor="margin" w:x="6800" w:y="5463"/>
        <w:rPr>
          <w:rStyle w:val="C3"/>
          <w:rtl w:val="0"/>
        </w:rPr>
      </w:pPr>
    </w:p>
    <w:p>
      <w:pPr>
        <w:pStyle w:val="P29"/>
        <w:framePr w:w="3839" w:h="928" w:hRule="exact" w:wrap="none" w:vAnchor="page" w:hAnchor="margin" w:x="6856" w:y="5519"/>
        <w:rPr>
          <w:rStyle w:val="C21"/>
          <w:rtl w:val="0"/>
        </w:rPr>
      </w:pPr>
      <w:r>
        <w:rPr>
          <w:rStyle w:val="C21"/>
          <w:rtl w:val="0"/>
        </w:rPr>
        <w:t>Písemné ověření</w:t>
      </w:r>
    </w:p>
    <w:p>
      <w:pPr>
        <w:pStyle w:val="P16"/>
        <w:framePr w:w="6710" w:h="831" w:hRule="exact" w:wrap="none" w:vAnchor="page" w:hAnchor="margin" w:x="45" w:y="6518"/>
        <w:rPr>
          <w:rStyle w:val="C3"/>
          <w:rtl w:val="0"/>
        </w:rPr>
      </w:pPr>
    </w:p>
    <w:p>
      <w:pPr>
        <w:pStyle w:val="P17"/>
        <w:framePr w:w="6658" w:h="704" w:hRule="exact" w:wrap="none" w:vAnchor="page" w:hAnchor="margin" w:x="71" w:y="6574"/>
        <w:rPr>
          <w:rStyle w:val="C13"/>
          <w:rtl w:val="0"/>
        </w:rPr>
      </w:pPr>
      <w:r>
        <w:rPr>
          <w:rStyle w:val="C13"/>
          <w:rtl w:val="0"/>
        </w:rPr>
        <w:t>b) Charakterizovat koho a za jakých podmínek může odpovědná osoba provozovatele pověřit obsluhou a prací v jednotlivých úsecích malých elektráren a na jejich energetických zařízeních</w:t>
      </w:r>
    </w:p>
    <w:p>
      <w:pPr>
        <w:pStyle w:val="P30"/>
        <w:framePr w:w="3921" w:h="831" w:hRule="exact" w:wrap="none" w:vAnchor="page" w:hAnchor="margin" w:x="6800" w:y="6518"/>
        <w:rPr>
          <w:rStyle w:val="C3"/>
          <w:rtl w:val="0"/>
        </w:rPr>
      </w:pPr>
    </w:p>
    <w:p>
      <w:pPr>
        <w:pStyle w:val="P31"/>
        <w:framePr w:w="3839" w:h="704" w:hRule="exact" w:wrap="none" w:vAnchor="page" w:hAnchor="margin" w:x="6856" w:y="6574"/>
        <w:rPr>
          <w:rStyle w:val="C22"/>
          <w:rtl w:val="0"/>
        </w:rPr>
      </w:pPr>
      <w:r>
        <w:rPr>
          <w:rStyle w:val="C22"/>
          <w:rtl w:val="0"/>
        </w:rPr>
        <w:t>Písemné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340" w:hRule="exact" w:wrap="none" w:vAnchor="page" w:hAnchor="margin" w:x="28" w:y="7898"/>
        <w:rPr>
          <w:rStyle w:val="C18"/>
          <w:rtl w:val="0"/>
        </w:rPr>
      </w:pPr>
      <w:r>
        <w:rPr>
          <w:rStyle w:val="C18"/>
          <w:rtl w:val="0"/>
        </w:rPr>
        <w:t>Dodržování BOZP a požární ochrany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Popsat obecně způsob vyhledávání a hodnocení rizik</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607" w:hRule="exact" w:wrap="none" w:vAnchor="page" w:hAnchor="margin" w:x="45" w:y="9090"/>
        <w:rPr>
          <w:rStyle w:val="C3"/>
          <w:rtl w:val="0"/>
        </w:rPr>
      </w:pPr>
    </w:p>
    <w:p>
      <w:pPr>
        <w:pStyle w:val="P17"/>
        <w:framePr w:w="6658" w:h="480" w:hRule="exact" w:wrap="none" w:vAnchor="page" w:hAnchor="margin" w:x="71" w:y="9146"/>
        <w:rPr>
          <w:rStyle w:val="C13"/>
          <w:rtl w:val="0"/>
        </w:rPr>
      </w:pPr>
      <w:r>
        <w:rPr>
          <w:rStyle w:val="C13"/>
          <w:rtl w:val="0"/>
        </w:rPr>
        <w:t>b) Vybrat dvě konkrétní činnosti při práci v malé elektrárně, uvést k nim rizika a navrhnout vhodná opatření</w:t>
      </w:r>
    </w:p>
    <w:p>
      <w:pPr>
        <w:pStyle w:val="P30"/>
        <w:framePr w:w="3921" w:h="607" w:hRule="exact" w:wrap="none" w:vAnchor="page" w:hAnchor="margin" w:x="6800" w:y="9090"/>
        <w:rPr>
          <w:rStyle w:val="C3"/>
          <w:rtl w:val="0"/>
        </w:rPr>
      </w:pPr>
    </w:p>
    <w:p>
      <w:pPr>
        <w:pStyle w:val="P31"/>
        <w:framePr w:w="3839" w:h="480" w:hRule="exact" w:wrap="none" w:vAnchor="page" w:hAnchor="margin" w:x="6856" w:y="9146"/>
        <w:rPr>
          <w:rStyle w:val="C22"/>
          <w:rtl w:val="0"/>
        </w:rPr>
      </w:pPr>
      <w:r>
        <w:rPr>
          <w:rStyle w:val="C22"/>
          <w:rtl w:val="0"/>
        </w:rPr>
        <w:t>Ústní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Uvést, v jakém případě je nutné použít ochranu proti pádu (podle č. 362/2005 Sb.) včetně práce ze žebříku. Popsat způsoby ochrany proti pádu</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Provést nastavení, kontrolu a údržbu OOPP proti pádu (zachytného systému)</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e) Uvést, za jakých podmínek nesmí být práce ve výškách prováděna (podle č. 362/2005 Sb., § 3, odst. 7)</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3"/>
        <w:framePr w:w="10710" w:h="340" w:hRule="exact" w:wrap="none" w:vAnchor="page" w:hAnchor="margin" w:x="28" w:y="12067"/>
        <w:rPr>
          <w:rStyle w:val="C18"/>
          <w:rtl w:val="0"/>
        </w:rPr>
      </w:pPr>
      <w:r>
        <w:rPr>
          <w:rStyle w:val="C18"/>
          <w:rtl w:val="0"/>
        </w:rPr>
        <w:t>První pomoc při úrazu elektrickým proudem</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831" w:hRule="exact" w:wrap="none" w:vAnchor="page" w:hAnchor="margin" w:x="45" w:y="12882"/>
        <w:rPr>
          <w:rStyle w:val="C3"/>
          <w:rtl w:val="0"/>
        </w:rPr>
      </w:pPr>
    </w:p>
    <w:p>
      <w:pPr>
        <w:pStyle w:val="P13"/>
        <w:framePr w:w="6658" w:h="704" w:hRule="exact" w:wrap="none" w:vAnchor="page" w:hAnchor="margin" w:x="71" w:y="12938"/>
        <w:rPr>
          <w:rStyle w:val="C11"/>
          <w:rtl w:val="0"/>
        </w:rPr>
      </w:pPr>
      <w:r>
        <w:rPr>
          <w:rStyle w:val="C11"/>
          <w:rtl w:val="0"/>
        </w:rPr>
        <w:t>a) Popsat účinky elektrického proudu na člověka, včetně uvedení příkladů přímých a nepřímých účinků elektrického proudu na lidský organismus, vlivu velikosti a frekvence proudu a doby jeho působení</w:t>
      </w:r>
    </w:p>
    <w:p>
      <w:pPr>
        <w:pStyle w:val="P28"/>
        <w:framePr w:w="3921" w:h="831" w:hRule="exact" w:wrap="none" w:vAnchor="page" w:hAnchor="margin" w:x="6800" w:y="12882"/>
        <w:rPr>
          <w:rStyle w:val="C3"/>
          <w:rtl w:val="0"/>
        </w:rPr>
      </w:pPr>
    </w:p>
    <w:p>
      <w:pPr>
        <w:pStyle w:val="P29"/>
        <w:framePr w:w="3839" w:h="704" w:hRule="exact" w:wrap="none" w:vAnchor="page" w:hAnchor="margin" w:x="6856" w:y="12938"/>
        <w:rPr>
          <w:rStyle w:val="C21"/>
          <w:rtl w:val="0"/>
        </w:rPr>
      </w:pPr>
      <w:r>
        <w:rPr>
          <w:rStyle w:val="C21"/>
          <w:rtl w:val="0"/>
        </w:rPr>
        <w:t>Ústní ověření</w:t>
      </w:r>
    </w:p>
    <w:p>
      <w:pPr>
        <w:pStyle w:val="P16"/>
        <w:framePr w:w="6710" w:h="607" w:hRule="exact" w:wrap="none" w:vAnchor="page" w:hAnchor="margin" w:x="45" w:y="13713"/>
        <w:rPr>
          <w:rStyle w:val="C3"/>
          <w:rtl w:val="0"/>
        </w:rPr>
      </w:pPr>
    </w:p>
    <w:p>
      <w:pPr>
        <w:pStyle w:val="P17"/>
        <w:framePr w:w="6658" w:h="480" w:hRule="exact" w:wrap="none" w:vAnchor="page" w:hAnchor="margin" w:x="71" w:y="13769"/>
        <w:rPr>
          <w:rStyle w:val="C13"/>
          <w:rtl w:val="0"/>
        </w:rPr>
      </w:pPr>
      <w:r>
        <w:rPr>
          <w:rStyle w:val="C13"/>
          <w:rtl w:val="0"/>
        </w:rPr>
        <w:t>b) Popsat poskytování první pomoci při úrazu elektrickým proudem, popsat postup záchranných prací v závislosti na rozsahu úrazu</w:t>
      </w:r>
    </w:p>
    <w:p>
      <w:pPr>
        <w:pStyle w:val="P30"/>
        <w:framePr w:w="3921" w:h="607" w:hRule="exact" w:wrap="none" w:vAnchor="page" w:hAnchor="margin" w:x="6800" w:y="13713"/>
        <w:rPr>
          <w:rStyle w:val="C3"/>
          <w:rtl w:val="0"/>
        </w:rPr>
      </w:pPr>
    </w:p>
    <w:p>
      <w:pPr>
        <w:pStyle w:val="P31"/>
        <w:framePr w:w="3839" w:h="480" w:hRule="exact" w:wrap="none" w:vAnchor="page" w:hAnchor="margin" w:x="6856" w:y="13769"/>
        <w:rPr>
          <w:rStyle w:val="C22"/>
          <w:rtl w:val="0"/>
        </w:rPr>
      </w:pPr>
      <w:r>
        <w:rPr>
          <w:rStyle w:val="C22"/>
          <w:rtl w:val="0"/>
        </w:rPr>
        <w:t>Ústní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Charakterizovat pojem Traumatologický plán</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d) Specifikovat postup poskytnutí 1. pomoci pro modelovou situaci osoby zasažené elektrickým proudem</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11.7.2026 7:57:04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https://nsp.cz/jednotka-prace/technik-provozu-male-elek#zdravotni-zpusobilost).</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podle vyhlášky č. 50/1978 Sb., min. § 6, v platném znění.</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kritéria </w:t>
      </w:r>
      <w:r>
        <w:rPr>
          <w:rFonts w:ascii="Arial" w:cs="Arial" w:hAnsi="Arial" w:eastAsia="Arial"/>
          <w:b w:val="0"/>
          <w:i w:val="1"/>
          <w:caps w:val="0"/>
          <w:strike w:val="0"/>
          <w:noProof w:val="0"/>
          <w:vanish w:val="0"/>
          <w:color w:val="auto"/>
          <w:sz w:val="20"/>
          <w:u w:val="none"/>
          <w:shd w:val="clear" w:color="auto" w:fill="auto"/>
          <w:vertAlign w:val="baseline"/>
          <w:lang/>
        </w:rPr>
        <w:t>a) Charakterizovat obsah alespoň tří základních norem</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Čtení technické dokumentace, výkresů a schémat a používání této dokumentace při práci na elektrotechnických a elektronických zařízeních (e81.D.1804) </w:t>
      </w:r>
      <w:r>
        <w:rPr>
          <w:rFonts w:ascii="Arial" w:cs="Arial" w:hAnsi="Arial" w:eastAsia="Arial"/>
          <w:b w:val="0"/>
          <w:i w:val="0"/>
          <w:caps w:val="0"/>
          <w:strike w:val="0"/>
          <w:noProof w:val="0"/>
          <w:vanish w:val="0"/>
          <w:color w:val="auto"/>
          <w:sz w:val="20"/>
          <w:u w:val="none"/>
          <w:shd w:val="clear" w:color="auto" w:fill="auto"/>
          <w:vertAlign w:val="baseline"/>
          <w:lang/>
        </w:rPr>
        <w:t>charakterizuje uchazeč dle vlastního výběru obsah minimálně tří dále uvedených technických norem: ČSN 33 0010 Elektrotechnické předpisy - Elektrická zařízení - Rozdělení a pojmy, ČSN 61936-1 Elektrické instalace nad AC 1 kV, ČSN 33 2000-4-41 ed.3 Elektrické instalace NN - Ochranná opatření pro zajištění bezpečnosti - Ochrana před úrazem elektrickým proudem, ČSN EN 50 110-1 Obsluha a práce na elektrických zařízeních.</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Měření elektrických a neelektrických veličin a parametrů, vyhodnocení naměřených hodnot (e81.D.4004)</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za splnění u kritéria:</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znalost vlastností běžných druhů měřicích přístrojů, volba odpovídajících měřicích přístrojů v závislosti na metodě a charakteru měření, ověření správné činnosti měřicích přístrojů. Postačuje předvést požadované kompetence pro jednu měřicí metodu</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znalost metod měření běžně užívaných v dílenské nebo laboratorní praxi při diagnostice elektrických obvodů, volba vhodné měřicí metody, sestavení měřicích obvodů, odečítání a vyhodnocování údajů z měřicích přístrojů</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přehledné zobrazení naměřených hodnot v tabulce nebo grafu, interpretace naměřených výsledků; požaduje se zpracování a interpretace výsledků měření z kritérií podle kritéria b).</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První pomoc při úrazu elektrickým proudem (e81.C.7011) </w:t>
      </w:r>
      <w:r>
        <w:rPr>
          <w:rFonts w:ascii="Arial" w:cs="Arial" w:hAnsi="Arial" w:eastAsia="Arial"/>
          <w:b w:val="0"/>
          <w:i w:val="0"/>
          <w:caps w:val="0"/>
          <w:strike w:val="0"/>
          <w:noProof w:val="0"/>
          <w:vanish w:val="0"/>
          <w:color w:val="auto"/>
          <w:sz w:val="20"/>
          <w:u w:val="none"/>
          <w:shd w:val="clear" w:color="auto" w:fill="auto"/>
          <w:vertAlign w:val="baseline"/>
          <w:lang/>
        </w:rPr>
        <w:t>simulaci situace osoby zasažené elektrickým proudem.</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kritéria a)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Diagnostikovat simulovanou poruchu, rozhodnout o postupu odstranění závady a odstranit ji </w:t>
      </w: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Řízení likvidace poruch zařízení malých elektráren (e82.Z.1212)</w:t>
      </w:r>
      <w:r>
        <w:rPr>
          <w:rFonts w:ascii="Arial" w:cs="Arial" w:hAnsi="Arial" w:eastAsia="Arial"/>
          <w:b w:val="0"/>
          <w:i w:val="0"/>
          <w:caps w:val="0"/>
          <w:strike w:val="0"/>
          <w:noProof w:val="0"/>
          <w:vanish w:val="0"/>
          <w:color w:val="auto"/>
          <w:sz w:val="20"/>
          <w:u w:val="none"/>
          <w:shd w:val="clear" w:color="auto" w:fill="auto"/>
          <w:vertAlign w:val="baseline"/>
          <w:lang/>
        </w:rPr>
        <w:t>, se použije odpovídající technické zařízení malé elektrárny. Autorizovaná osoba simuluje některý z poruchových stavů: přetížení, nadpětí, podpětí, snižení kmitočtu, zvýšení kmitočtu, ztráta buzení.</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ověření kompetence Čtení technické dokumentace, výkresů a schémat a používání této dokumentace při práci na elektrotechnických a elektronických zařízeních (e81.D.1018) předloží na začátku zkoušky uchazeči jednopólové silové schéma výrobny elektrické energie, pro ověření kompetence Vedení technické a provozní dokumentace malých elektráren (e82.D.8214) pak vzorovou provozní dokumentaci malé elektrárny.</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dodržování zásad BOZP a PO.</w:t>
      </w:r>
    </w:p>
    <w:p>
      <w:pPr>
        <w:pStyle w:val="P21"/>
        <w:framePr w:w="7654" w:h="331" w:hRule="exact" w:wrap="none" w:vAnchor="page" w:hAnchor="margin" w:x="28" w:y="15940"/>
        <w:rPr>
          <w:rStyle w:val="C16"/>
          <w:rtl w:val="0"/>
        </w:rPr>
      </w:pPr>
      <w:r>
        <w:rPr>
          <w:rStyle w:val="C16"/>
          <w:rtl w:val="0"/>
        </w:rPr>
        <w:t>Technik/technička provozu malé elektrárny, 11.7.2026 7:57:04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v oblasti malých elektráren, nebo pět let praxe učitele odborného výcviku nebo praktického vyučování elektrooborů na školách zapsaných v rejstříku škol a současně musí splňovat odbornou způsobilost v elektrotechnice podle vyhlášky 50/1978 Sb., v platném znění, min. § 7.</w:t>
      </w:r>
    </w:p>
    <w:p>
      <w:pPr>
        <w:keepNext w:val="0"/>
        <w:keepLines w:val="1"/>
        <w:framePr w:w="10766" w:h="847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v oblasti malých elektráren, nebo pět let praxe učitele odborného výcviku nebo praktického vyučování elektrooborů na školách zapsaných v rejstříku škol a současně musí splňovat odbornou způsobilost v elektrotechnice podle vyhlášky 50/1978 Sb., v platném znění, min. § 7.</w:t>
      </w:r>
    </w:p>
    <w:p>
      <w:pPr>
        <w:keepNext w:val="0"/>
        <w:keepLines w:val="1"/>
        <w:framePr w:w="10766" w:h="847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v oblasti malých elektráren, nebo pět let praxe učitele odborných předmětů nebo praktického vyučování nebo odborného výcviku elektrooborů na školách zapsaných v rejstříku škol a současně musí splňovat odbornou způsobilost v elektrotechnice podle vyhlášky 50/1978 Sb., v platném znění, min. § 7.</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provozu malé elektrárny, 11.7.2026 7:57:04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a malých výroben (ČSN 330010, ČSN 61936-1, ČSN ČSN 332000-4-41, ČSN EN 50110-1, ČSN 332000-5-54)</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výkresy, silová schémata a liniová schémata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zákony a ostatní legislativní předpisy v platném znění (zákon č. 458/2000 Sb., zákon č. 165/2012 Sb., vyhláška č. 82/2011 Sb., vyhláška č. 145/2016 Sb., nařízení vlády č. 362/2005 Sb.)</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z oblasti bezpečnosti a ochrany zdraví při práci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provozní dokumentace a ostatní dokumentace související s provozem malé elektrárny, zejména Místní provozní předpis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prostředky, včetně ochrany proti pádu při práci ve výškách (záchytné systémy)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elektromontéra: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elektrických veličin</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kterém je možné simulovat poruchu malé elektrárny, rozhodnout o postupu odstranění závady a odstranit ji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vhodné pro vykonání písemné části zkoušky (učebna, zasedací místnost)</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zařízení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103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Technik/technička provozu malé elektrárny, 11.7.2026 7:57:04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Šproch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Chýla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provozu malé elektrárny, 11.7.2026 7:57:04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73C4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2C2C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10D3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