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BBD0779" Type="http://schemas.openxmlformats.org/officeDocument/2006/relationships/officeDocument" Target="/word/document.xml" /><Relationship Id="coreR5BBD0779" Type="http://schemas.openxmlformats.org/package/2006/relationships/metadata/core-properties" Target="/docProps/core.xml" /><Relationship Id="customR5BBD0779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Technik/technička provozu malé elektrárny (kód: 26-070-M)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Elektrotechnika, telekomunikační a výpočetní technika (kód: 26)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Technik provozu malé elektrárny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Zásady ochrany zdraví a majetku, ochrana před úrazem elektrickým proudem, bezpečnost při obsluze a práci na elektrickém zařízení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Čtení technické dokumentace, výkresů a schémat a používání této dokumentace při práci na elektrotechnických a elektronických zařízeních</w:t>
      </w:r>
    </w:p>
    <w:p>
      <w:pPr>
        <w:pStyle w:val="P18"/>
        <w:framePr w:w="805" w:h="607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83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889"/>
        <w:rPr>
          <w:rStyle w:val="C11"/>
          <w:rtl w:val="0"/>
        </w:rPr>
      </w:pPr>
      <w:r>
        <w:rPr>
          <w:rStyle w:val="C11"/>
          <w:rtl w:val="0"/>
        </w:rPr>
        <w:t>Orientace v problematice připojování decentrálních zdrojů do distribučních sítí</w:t>
      </w:r>
    </w:p>
    <w:p>
      <w:pPr>
        <w:pStyle w:val="P14"/>
        <w:framePr w:w="805" w:h="376" w:hRule="exact" w:wrap="none" w:vAnchor="page" w:hAnchor="margin" w:x="9916" w:y="683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889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20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265"/>
        <w:rPr>
          <w:rStyle w:val="C13"/>
          <w:rtl w:val="0"/>
        </w:rPr>
      </w:pPr>
      <w:r>
        <w:rPr>
          <w:rStyle w:val="C13"/>
          <w:rtl w:val="0"/>
        </w:rPr>
        <w:t>Měření elektrických a neelektrických veličin a parametrů, vyhodnocení naměřených hodnot</w:t>
      </w:r>
    </w:p>
    <w:p>
      <w:pPr>
        <w:pStyle w:val="P18"/>
        <w:framePr w:w="805" w:h="376" w:hRule="exact" w:wrap="none" w:vAnchor="page" w:hAnchor="margin" w:x="9916" w:y="720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265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58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642"/>
        <w:rPr>
          <w:rStyle w:val="C11"/>
          <w:rtl w:val="0"/>
        </w:rPr>
      </w:pPr>
      <w:r>
        <w:rPr>
          <w:rStyle w:val="C11"/>
          <w:rtl w:val="0"/>
        </w:rPr>
        <w:t>Orientace v předpisech pro obchodní měření</w:t>
      </w:r>
    </w:p>
    <w:p>
      <w:pPr>
        <w:pStyle w:val="P14"/>
        <w:framePr w:w="805" w:h="376" w:hRule="exact" w:wrap="none" w:vAnchor="page" w:hAnchor="margin" w:x="9916" w:y="758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642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962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018"/>
        <w:rPr>
          <w:rStyle w:val="C13"/>
          <w:rtl w:val="0"/>
        </w:rPr>
      </w:pPr>
      <w:r>
        <w:rPr>
          <w:rStyle w:val="C13"/>
          <w:rtl w:val="0"/>
        </w:rPr>
        <w:t>Vedení technické a provozní dokumentace malých elektráren</w:t>
      </w:r>
    </w:p>
    <w:p>
      <w:pPr>
        <w:pStyle w:val="P18"/>
        <w:framePr w:w="805" w:h="376" w:hRule="exact" w:wrap="none" w:vAnchor="page" w:hAnchor="margin" w:x="9916" w:y="7962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018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33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394"/>
        <w:rPr>
          <w:rStyle w:val="C11"/>
          <w:rtl w:val="0"/>
        </w:rPr>
      </w:pPr>
      <w:r>
        <w:rPr>
          <w:rStyle w:val="C11"/>
          <w:rtl w:val="0"/>
        </w:rPr>
        <w:t>Řízení likvidace poruch zařízení malých elektráren</w:t>
      </w:r>
    </w:p>
    <w:p>
      <w:pPr>
        <w:pStyle w:val="P14"/>
        <w:framePr w:w="805" w:h="376" w:hRule="exact" w:wrap="none" w:vAnchor="page" w:hAnchor="margin" w:x="9916" w:y="833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394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71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770"/>
        <w:rPr>
          <w:rStyle w:val="C13"/>
          <w:rtl w:val="0"/>
        </w:rPr>
      </w:pPr>
      <w:r>
        <w:rPr>
          <w:rStyle w:val="C13"/>
          <w:rtl w:val="0"/>
        </w:rPr>
        <w:t>Obsluha zařízení v jednotlivých úsecích malých elektráren</w:t>
      </w:r>
    </w:p>
    <w:p>
      <w:pPr>
        <w:pStyle w:val="P18"/>
        <w:framePr w:w="805" w:h="376" w:hRule="exact" w:wrap="none" w:vAnchor="page" w:hAnchor="margin" w:x="9916" w:y="871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770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9091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147"/>
        <w:rPr>
          <w:rStyle w:val="C11"/>
          <w:rtl w:val="0"/>
        </w:rPr>
      </w:pPr>
      <w:r>
        <w:rPr>
          <w:rStyle w:val="C11"/>
          <w:rtl w:val="0"/>
        </w:rPr>
        <w:t>Dodržování BOZP a požární ochrany</w:t>
      </w:r>
    </w:p>
    <w:p>
      <w:pPr>
        <w:pStyle w:val="P14"/>
        <w:framePr w:w="805" w:h="376" w:hRule="exact" w:wrap="none" w:vAnchor="page" w:hAnchor="margin" w:x="9916" w:y="9091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147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467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523"/>
        <w:rPr>
          <w:rStyle w:val="C13"/>
          <w:rtl w:val="0"/>
        </w:rPr>
      </w:pPr>
      <w:r>
        <w:rPr>
          <w:rStyle w:val="C13"/>
          <w:rtl w:val="0"/>
        </w:rPr>
        <w:t>První pomoc při úrazu elektrickým proudem</w:t>
      </w:r>
    </w:p>
    <w:p>
      <w:pPr>
        <w:pStyle w:val="P18"/>
        <w:framePr w:w="805" w:h="376" w:hRule="exact" w:wrap="none" w:vAnchor="page" w:hAnchor="margin" w:x="9916" w:y="9467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523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1007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0410"/>
        <w:rPr>
          <w:rStyle w:val="C15"/>
          <w:rtl w:val="0"/>
        </w:rPr>
      </w:pPr>
      <w:r>
        <w:rPr>
          <w:rStyle w:val="C15"/>
          <w:rtl w:val="0"/>
        </w:rPr>
        <w:t>Standard je platný od: 19.06.2020 do: 14.10.2022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provozu malé elektrárny, 11.7.2026 9:21:25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2651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19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19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119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9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119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9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https://nsp.cz/jednotka-prace/technik-provozu-male-elek#zdravotni-zpusobilost).</w:t>
      </w:r>
    </w:p>
    <w:p>
      <w:pPr>
        <w:keepNext w:val="0"/>
        <w:keepLines w:val="0"/>
        <w:framePr w:w="10766" w:h="119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9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Podmínkou pro připuštění ke zkoušce je předložení platného osvědčení o elektrotechnické způsobilosti podle vyhlášky č. 50/1978 Sb., min. § 6, v platném znění.</w:t>
      </w:r>
    </w:p>
    <w:p>
      <w:pPr>
        <w:keepNext w:val="0"/>
        <w:keepLines w:val="0"/>
        <w:framePr w:w="10766" w:h="119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9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splnění kritéria 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a) Charakterizovat obsah alespoň tří základních norem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kompetence 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Čtení technické dokumentace, výkresů a schémat a používání této dokumentace při práci na elektrotechnických a elektronických zařízeních (e81.D.1804)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charakterizuje uchazeč dle vlastního výběru obsah minimálně tří dále uvedených technických norem: ČSN 33 0010 Elektrotechnické předpisy - Elektrická zařízení - Rozdělení a pojmy, ČSN 61936-1 Elektrické instalace nad AC 1 kV, ČSN 33 2000-4-41 ed.3 Elektrické instalace NN - Ochranná opatření pro zajištění bezpečnosti - Ochrana před úrazem elektrickým proudem, ČSN EN 50 110-1 Obsluha a práce na elektrických zařízeních.</w:t>
      </w:r>
    </w:p>
    <w:p>
      <w:pPr>
        <w:keepNext w:val="0"/>
        <w:keepLines w:val="0"/>
        <w:framePr w:w="10766" w:h="119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9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kompetence 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Měření elektrických a neelektrických veličin a parametrů, vyhodnocení naměřených hodnot (e81.D.4004)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se považuje za splnění u kritéria:</w:t>
      </w:r>
    </w:p>
    <w:p>
      <w:pPr>
        <w:keepNext w:val="0"/>
        <w:keepLines w:val="0"/>
        <w:framePr w:w="10766" w:h="119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a) znalost vlastností běžných druhů měřicích přístrojů, volba odpovídajících měřicích přístrojů v závislosti na metodě a charakteru měření, ověření správné činnosti měřicích přístrojů. Postačuje předvést požadované kompetence pro jednu měřicí metodu</w:t>
      </w:r>
    </w:p>
    <w:p>
      <w:pPr>
        <w:keepNext w:val="0"/>
        <w:keepLines w:val="0"/>
        <w:framePr w:w="10766" w:h="119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b) znalost metod měření běžně užívaných v dílenské nebo laboratorní praxi při diagnostice elektrických obvodů, volba vhodné měřicí metody, sestavení měřicích obvodů, odečítání a vyhodnocování údajů z měřicích přístrojů</w:t>
      </w:r>
    </w:p>
    <w:p>
      <w:pPr>
        <w:keepNext w:val="0"/>
        <w:keepLines w:val="0"/>
        <w:framePr w:w="10766" w:h="119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c) přehledné zobrazení naměřených hodnot v tabulce nebo grafu, interpretace naměřených výsledků; požaduje se zpracování a interpretace výsledků měření z kritérií podle kritéria b).</w:t>
      </w:r>
    </w:p>
    <w:p>
      <w:pPr>
        <w:keepNext w:val="0"/>
        <w:keepLines w:val="0"/>
        <w:framePr w:w="10766" w:h="119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9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připraví pro ověření kompetence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První pomoc při úrazu elektrickým proudem (e81.C.7011)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simulaci situace osoby zasažené elektrickým proudem.</w:t>
      </w:r>
    </w:p>
    <w:p>
      <w:pPr>
        <w:keepNext w:val="0"/>
        <w:keepLines w:val="0"/>
        <w:framePr w:w="10766" w:h="119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9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ověření kritéria a) 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Diagnostikovat simulovanou poruchu, rozhodnout o postupu odstranění závady a odstranit ji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kompetence 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Řízení likvidace poruch zařízení malých elektráren (e82.Z.1212)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se použije odpovídající technické zařízení malé elektrárny. Autorizovaná osoba simuluje některý z poruchových stavů: přetížení, nadpětí, podpětí, snižení kmitočtu, zvýšení kmitočtu, ztráta buzení.</w:t>
      </w:r>
    </w:p>
    <w:p>
      <w:pPr>
        <w:keepNext w:val="0"/>
        <w:keepLines w:val="0"/>
        <w:framePr w:w="10766" w:h="119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9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pro ověření kompetence Čtení technické dokumentace, výkresů a schémat a používání této dokumentace při práci na elektrotechnických a elektronických zařízeních (e81.D.1018) předloží na začátku zkoušky uchazeči jednopólové silové schéma výrobny elektrické energie, pro ověření kompetence Vedení technické a provozní dokumentace malých elektráren (e82.D.8214) pak vzorovou provozní dokumentaci malé elektrárny.</w:t>
      </w:r>
    </w:p>
    <w:p>
      <w:pPr>
        <w:keepNext w:val="0"/>
        <w:keepLines w:val="0"/>
        <w:framePr w:w="10766" w:h="119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9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Podmínkou úspěšného složení zkoušky je dodržování zásad BOZP a PO.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provozu malé elektrárny, 11.7.2026 9:21:25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energetiku,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RGV, a. 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OTIS, a. 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Integrovaná střední škola Sokolnice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Jan Šproch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Jaroslav Chýla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provozu malé elektrárny, 11.7.2026 9:21:25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