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905E44" Type="http://schemas.openxmlformats.org/officeDocument/2006/relationships/officeDocument" Target="/word/document.xml" /><Relationship Id="coreR53905E44" Type="http://schemas.openxmlformats.org/package/2006/relationships/metadata/core-properties" Target="/docProps/core.xml" /><Relationship Id="customR53905E4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 důlního díla (kód: 21-056-M)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důlního díla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a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technologického vybavení a jeho nasazení na pracovištích hornické činnosti a činnosti prováděné hornickým způsobem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Navrhování technologických projektů I. a II. stupně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Kontrola dodržování pracovní a technologické kázně, bezpečnostních a hygienických předpisů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Příprava důlně-technických podkladů pro jiné projektové organizace a odborné útvary organizace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Vedení technické a provozní dokumentace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Vykonávání kontrolních činností v hlubinných dolech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26.07.2016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důlního díla, 30.9.2026 8:39:24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http://katalog.nsp.cz/karta_p.aspx?id_jp=102449&amp;kod_sm1=27).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důlního díla, 30.9.2026 8:39:24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Diamo, s. p.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důlního díla, 30.9.2026 8:39:24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