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22DBE1" Type="http://schemas.openxmlformats.org/officeDocument/2006/relationships/officeDocument" Target="/word/document.xml" /><Relationship Id="coreR6422DBE1" Type="http://schemas.openxmlformats.org/package/2006/relationships/metadata/core-properties" Target="/docProps/core.xml" /><Relationship Id="customR6422DB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30.9.2026 5:44:59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https://nsp.cz/jednotka-prace/pomocny-pracovnik-v-zemem#zdravotni-zpusobilost).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realizai zkoušky: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potřebné podklady pro její vykonání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vytyčovacích výkresech a geodetické dokumentaci, kritéria a), b) a e),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stanoviska a lokality pro geodetické měření a jeho zabezpečení,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rekognoskace terénu před měřením,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stavu geodegických přístrojů a pomůcek a návrh opatření, způsobu opravy nebo rektifikace, kritérium a),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ošetřování geodetických přístrojů a pomůcek, kritéria a), b) a c),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Přípravné a pomocné práce pro stabilizaci a signalizaci stanoviska a bodu bodového pole, kritérium c),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Osazení a stabilizace a signalizace stanoviska a bodového pole,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geodegického přístroje k měření,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zápisníku různých druhů geodetických prací,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jednoduchých geodetických výpočtů,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měřickými pomůckami a jednoduché měřické práce,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ošetřování geodetických a měřických pomůcek a přístrojů v zeměměřictví, kritérium c), (připravit minimálně 5 úkolů).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30.9.2026 5:44:59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30.9.2026 5:44:59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