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2D9BE1" Type="http://schemas.openxmlformats.org/officeDocument/2006/relationships/officeDocument" Target="/word/document.xml" /><Relationship Id="coreR452D9BE1" Type="http://schemas.openxmlformats.org/package/2006/relationships/metadata/core-properties" Target="/docProps/core.xml" /><Relationship Id="customR452D9B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Asistent/asistentka v zeměměřictví (kód: 36-146-E)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zeměměřictví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vytyčovacích výkresech a geodetické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stanoviska a lokality pro geodetické měření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rekognoskace terénu před měřením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stavu geodetických přístrojů a pomůcek a návrh opatření, způsobu opravy nebo rektifikace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a ošetřování geodetických přístrojů a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a pomocné práce pro stabilizaci a signalizaci stanoviska a bodu bodového pole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Osazení a stabilizace a signalizace stanoviska a bodu bodového pole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geodetického přístroje k měření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zápisníků různých druhů geodetických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jednoduchých geodetických výpočtů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Manipulace s měřickými pomůckami a jednoduché měřické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Údržba a ošetřování geodetických a měřických pomůcek a přístrojů v zeměměřictví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2</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Asistent/asistentka v zeměměřictví, 17.6.2026 15:58:13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vytyčovacích výkresech a geodetické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vytyčovací výkresy a geodetickou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nad vytyčovacím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dodanou geodetickou dokumentaci podle druhů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nad geodetickou dokumentací</w:t>
      </w:r>
    </w:p>
    <w:p>
      <w:pPr>
        <w:pStyle w:val="P12"/>
        <w:framePr w:w="6710" w:h="383" w:hRule="exact" w:wrap="none" w:vAnchor="page" w:hAnchor="margin" w:x="45" w:y="4741"/>
        <w:rPr>
          <w:rStyle w:val="C3"/>
          <w:rtl w:val="0"/>
        </w:rPr>
      </w:pPr>
    </w:p>
    <w:p>
      <w:pPr>
        <w:pStyle w:val="P13"/>
        <w:framePr w:w="6658" w:h="256" w:hRule="exact" w:wrap="none" w:vAnchor="page" w:hAnchor="margin" w:x="71" w:y="4797"/>
        <w:rPr>
          <w:rStyle w:val="C11"/>
          <w:rtl w:val="0"/>
        </w:rPr>
      </w:pPr>
      <w:r>
        <w:rPr>
          <w:rStyle w:val="C11"/>
          <w:rtl w:val="0"/>
        </w:rPr>
        <w:t>c) Uvést předpisy a normy v oboru zeměměřictví a katastru</w:t>
      </w:r>
    </w:p>
    <w:p>
      <w:pPr>
        <w:pStyle w:val="P28"/>
        <w:framePr w:w="3921" w:h="383" w:hRule="exact" w:wrap="none" w:vAnchor="page" w:hAnchor="margin" w:x="6800" w:y="4741"/>
        <w:rPr>
          <w:rStyle w:val="C3"/>
          <w:rtl w:val="0"/>
        </w:rPr>
      </w:pPr>
    </w:p>
    <w:p>
      <w:pPr>
        <w:pStyle w:val="P29"/>
        <w:framePr w:w="3839" w:h="256"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24"/>
        <w:rPr>
          <w:rStyle w:val="C3"/>
          <w:rtl w:val="0"/>
        </w:rPr>
      </w:pPr>
    </w:p>
    <w:p>
      <w:pPr>
        <w:pStyle w:val="P17"/>
        <w:framePr w:w="6658" w:h="480" w:hRule="exact" w:wrap="none" w:vAnchor="page" w:hAnchor="margin" w:x="71" w:y="5180"/>
        <w:rPr>
          <w:rStyle w:val="C13"/>
          <w:rtl w:val="0"/>
        </w:rPr>
      </w:pPr>
      <w:r>
        <w:rPr>
          <w:rStyle w:val="C13"/>
          <w:rtl w:val="0"/>
        </w:rPr>
        <w:t>d) Uvést postupy při zpracování dokumentace existujících staveb s využitím geodetických postupů</w:t>
      </w:r>
    </w:p>
    <w:p>
      <w:pPr>
        <w:pStyle w:val="P30"/>
        <w:framePr w:w="3921" w:h="607" w:hRule="exact" w:wrap="none" w:vAnchor="page" w:hAnchor="margin" w:x="6800" w:y="5124"/>
        <w:rPr>
          <w:rStyle w:val="C3"/>
          <w:rtl w:val="0"/>
        </w:rPr>
      </w:pPr>
    </w:p>
    <w:p>
      <w:pPr>
        <w:pStyle w:val="P31"/>
        <w:framePr w:w="3839" w:h="480" w:hRule="exact" w:wrap="none" w:vAnchor="page" w:hAnchor="margin" w:x="6856" w:y="5180"/>
        <w:rPr>
          <w:rStyle w:val="C22"/>
          <w:rtl w:val="0"/>
        </w:rPr>
      </w:pPr>
      <w:r>
        <w:rPr>
          <w:rStyle w:val="C22"/>
          <w:rtl w:val="0"/>
        </w:rPr>
        <w:t>Ústní ověření</w:t>
      </w:r>
    </w:p>
    <w:p>
      <w:pPr>
        <w:pStyle w:val="P12"/>
        <w:framePr w:w="6710" w:h="607" w:hRule="exact" w:wrap="none" w:vAnchor="page" w:hAnchor="margin" w:x="45" w:y="5730"/>
        <w:rPr>
          <w:rStyle w:val="C3"/>
          <w:rtl w:val="0"/>
        </w:rPr>
      </w:pPr>
    </w:p>
    <w:p>
      <w:pPr>
        <w:pStyle w:val="P13"/>
        <w:framePr w:w="6658" w:h="480" w:hRule="exact" w:wrap="none" w:vAnchor="page" w:hAnchor="margin" w:x="71" w:y="5786"/>
        <w:rPr>
          <w:rStyle w:val="C11"/>
          <w:rtl w:val="0"/>
        </w:rPr>
      </w:pPr>
      <w:r>
        <w:rPr>
          <w:rStyle w:val="C11"/>
          <w:rtl w:val="0"/>
        </w:rPr>
        <w:t>e) Připravit podklady pro využití výsledků geodetických prací pomocí metody BIM</w:t>
      </w:r>
    </w:p>
    <w:p>
      <w:pPr>
        <w:pStyle w:val="P28"/>
        <w:framePr w:w="3921" w:h="607" w:hRule="exact" w:wrap="none" w:vAnchor="page" w:hAnchor="margin" w:x="6800" w:y="5730"/>
        <w:rPr>
          <w:rStyle w:val="C3"/>
          <w:rtl w:val="0"/>
        </w:rPr>
      </w:pPr>
    </w:p>
    <w:p>
      <w:pPr>
        <w:pStyle w:val="P29"/>
        <w:framePr w:w="3839" w:h="480" w:hRule="exact" w:wrap="none" w:vAnchor="page" w:hAnchor="margin" w:x="6856" w:y="5786"/>
        <w:rPr>
          <w:rStyle w:val="C21"/>
          <w:rtl w:val="0"/>
        </w:rPr>
      </w:pPr>
      <w:r>
        <w:rPr>
          <w:rStyle w:val="C21"/>
          <w:rtl w:val="0"/>
        </w:rPr>
        <w:t>Praktické předvedení a ústní ověření</w:t>
      </w:r>
    </w:p>
    <w:p>
      <w:pPr>
        <w:pStyle w:val="P32"/>
        <w:framePr w:w="10710" w:h="248" w:hRule="exact" w:wrap="none" w:vAnchor="page" w:hAnchor="margin" w:x="28" w:y="6451"/>
        <w:rPr>
          <w:rStyle w:val="C23"/>
          <w:rtl w:val="0"/>
        </w:rPr>
      </w:pPr>
      <w:r>
        <w:rPr>
          <w:rStyle w:val="C23"/>
          <w:rtl w:val="0"/>
        </w:rPr>
        <w:t>Je třeba splnit všechna kritéria.</w:t>
      </w:r>
    </w:p>
    <w:p>
      <w:pPr>
        <w:pStyle w:val="P23"/>
        <w:framePr w:w="10710" w:h="340" w:hRule="exact" w:wrap="none" w:vAnchor="page" w:hAnchor="margin" w:x="28" w:y="6886"/>
        <w:rPr>
          <w:rStyle w:val="C18"/>
          <w:rtl w:val="0"/>
        </w:rPr>
      </w:pPr>
      <w:r>
        <w:rPr>
          <w:rStyle w:val="C18"/>
          <w:rtl w:val="0"/>
        </w:rPr>
        <w:t>Příprava stanoviska a lokality pro geodetické měření a jeho zabezpečení</w:t>
      </w:r>
    </w:p>
    <w:p>
      <w:pPr>
        <w:pStyle w:val="P24"/>
        <w:framePr w:w="6713" w:h="376" w:hRule="exact" w:wrap="none" w:vAnchor="page" w:hAnchor="margin" w:x="45" w:y="7326"/>
        <w:rPr>
          <w:rStyle w:val="C3"/>
          <w:rtl w:val="0"/>
        </w:rPr>
      </w:pPr>
    </w:p>
    <w:p>
      <w:pPr>
        <w:pStyle w:val="P25"/>
        <w:framePr w:w="6661" w:h="249" w:hRule="exact" w:wrap="none" w:vAnchor="page" w:hAnchor="margin" w:x="71" w:y="7397"/>
        <w:rPr>
          <w:rStyle w:val="C19"/>
          <w:rtl w:val="0"/>
        </w:rPr>
      </w:pPr>
      <w:r>
        <w:rPr>
          <w:rStyle w:val="C19"/>
          <w:rtl w:val="0"/>
        </w:rPr>
        <w:t>Kritéria hodnocení</w:t>
      </w:r>
    </w:p>
    <w:p>
      <w:pPr>
        <w:pStyle w:val="P26"/>
        <w:framePr w:w="3918" w:h="376" w:hRule="exact" w:wrap="none" w:vAnchor="page" w:hAnchor="margin" w:x="6803" w:y="7326"/>
        <w:rPr>
          <w:rStyle w:val="C3"/>
          <w:rtl w:val="0"/>
        </w:rPr>
      </w:pPr>
    </w:p>
    <w:p>
      <w:pPr>
        <w:pStyle w:val="P27"/>
        <w:framePr w:w="3836" w:h="249" w:hRule="exact" w:wrap="none" w:vAnchor="page" w:hAnchor="margin" w:x="6859" w:y="7397"/>
        <w:rPr>
          <w:rStyle w:val="C20"/>
          <w:rtl w:val="0"/>
        </w:rPr>
      </w:pPr>
      <w:r>
        <w:rPr>
          <w:rStyle w:val="C20"/>
          <w:rtl w:val="0"/>
        </w:rPr>
        <w:t>Způsoby ověření</w:t>
      </w:r>
    </w:p>
    <w:p>
      <w:pPr>
        <w:pStyle w:val="P12"/>
        <w:framePr w:w="6710" w:h="376" w:hRule="exact" w:wrap="none" w:vAnchor="page" w:hAnchor="margin" w:x="45" w:y="7702"/>
        <w:rPr>
          <w:rStyle w:val="C3"/>
          <w:rtl w:val="0"/>
        </w:rPr>
      </w:pPr>
    </w:p>
    <w:p>
      <w:pPr>
        <w:pStyle w:val="P13"/>
        <w:framePr w:w="6658" w:h="249" w:hRule="exact" w:wrap="none" w:vAnchor="page" w:hAnchor="margin" w:x="71" w:y="7758"/>
        <w:rPr>
          <w:rStyle w:val="C11"/>
          <w:rtl w:val="0"/>
        </w:rPr>
      </w:pPr>
      <w:r>
        <w:rPr>
          <w:rStyle w:val="C11"/>
          <w:rtl w:val="0"/>
        </w:rPr>
        <w:t>a) Vysvětlit podmínky vstupu na nemovitosti</w:t>
      </w:r>
    </w:p>
    <w:p>
      <w:pPr>
        <w:pStyle w:val="P28"/>
        <w:framePr w:w="3921" w:h="376" w:hRule="exact" w:wrap="none" w:vAnchor="page" w:hAnchor="margin" w:x="6800" w:y="7702"/>
        <w:rPr>
          <w:rStyle w:val="C3"/>
          <w:rtl w:val="0"/>
        </w:rPr>
      </w:pPr>
    </w:p>
    <w:p>
      <w:pPr>
        <w:pStyle w:val="P29"/>
        <w:framePr w:w="3839" w:h="249" w:hRule="exact" w:wrap="none" w:vAnchor="page" w:hAnchor="margin" w:x="6856" w:y="7758"/>
        <w:rPr>
          <w:rStyle w:val="C21"/>
          <w:rtl w:val="0"/>
        </w:rPr>
      </w:pPr>
      <w:r>
        <w:rPr>
          <w:rStyle w:val="C21"/>
          <w:rtl w:val="0"/>
        </w:rPr>
        <w:t>Ústní ověření</w:t>
      </w:r>
    </w:p>
    <w:p>
      <w:pPr>
        <w:pStyle w:val="P16"/>
        <w:framePr w:w="6710" w:h="376" w:hRule="exact" w:wrap="none" w:vAnchor="page" w:hAnchor="margin" w:x="45" w:y="8078"/>
        <w:rPr>
          <w:rStyle w:val="C3"/>
          <w:rtl w:val="0"/>
        </w:rPr>
      </w:pPr>
    </w:p>
    <w:p>
      <w:pPr>
        <w:pStyle w:val="P17"/>
        <w:framePr w:w="6658" w:h="249" w:hRule="exact" w:wrap="none" w:vAnchor="page" w:hAnchor="margin" w:x="71" w:y="8134"/>
        <w:rPr>
          <w:rStyle w:val="C13"/>
          <w:rtl w:val="0"/>
        </w:rPr>
      </w:pPr>
      <w:r>
        <w:rPr>
          <w:rStyle w:val="C13"/>
          <w:rtl w:val="0"/>
        </w:rPr>
        <w:t>b) Připravit stanoviště a jeho zabezpečení pro geodetické měření</w:t>
      </w:r>
    </w:p>
    <w:p>
      <w:pPr>
        <w:pStyle w:val="P30"/>
        <w:framePr w:w="3921" w:h="376" w:hRule="exact" w:wrap="none" w:vAnchor="page" w:hAnchor="margin" w:x="6800" w:y="8078"/>
        <w:rPr>
          <w:rStyle w:val="C3"/>
          <w:rtl w:val="0"/>
        </w:rPr>
      </w:pPr>
    </w:p>
    <w:p>
      <w:pPr>
        <w:pStyle w:val="P31"/>
        <w:framePr w:w="3839" w:h="249" w:hRule="exact" w:wrap="none" w:vAnchor="page" w:hAnchor="margin" w:x="6856" w:y="8134"/>
        <w:rPr>
          <w:rStyle w:val="C22"/>
          <w:rtl w:val="0"/>
        </w:rPr>
      </w:pPr>
      <w:r>
        <w:rPr>
          <w:rStyle w:val="C22"/>
          <w:rtl w:val="0"/>
        </w:rPr>
        <w:t>Praktické předvedení a ústní ověření</w:t>
      </w:r>
    </w:p>
    <w:p>
      <w:pPr>
        <w:pStyle w:val="P32"/>
        <w:framePr w:w="10710" w:h="248" w:hRule="exact" w:wrap="none" w:vAnchor="page" w:hAnchor="margin" w:x="28" w:y="8568"/>
        <w:rPr>
          <w:rStyle w:val="C23"/>
          <w:rtl w:val="0"/>
        </w:rPr>
      </w:pPr>
      <w:r>
        <w:rPr>
          <w:rStyle w:val="C23"/>
          <w:rtl w:val="0"/>
        </w:rPr>
        <w:t>Je třeba splnit obě kritéria.</w:t>
      </w:r>
    </w:p>
    <w:p>
      <w:pPr>
        <w:pStyle w:val="P23"/>
        <w:framePr w:w="10710" w:h="340" w:hRule="exact" w:wrap="none" w:vAnchor="page" w:hAnchor="margin" w:x="28" w:y="9003"/>
        <w:rPr>
          <w:rStyle w:val="C18"/>
          <w:rtl w:val="0"/>
        </w:rPr>
      </w:pPr>
      <w:r>
        <w:rPr>
          <w:rStyle w:val="C18"/>
          <w:rtl w:val="0"/>
        </w:rPr>
        <w:t>Provádění rekognoskace terénu před měřením</w:t>
      </w:r>
    </w:p>
    <w:p>
      <w:pPr>
        <w:pStyle w:val="P24"/>
        <w:framePr w:w="6713" w:h="376" w:hRule="exact" w:wrap="none" w:vAnchor="page" w:hAnchor="margin" w:x="45" w:y="9443"/>
        <w:rPr>
          <w:rStyle w:val="C3"/>
          <w:rtl w:val="0"/>
        </w:rPr>
      </w:pPr>
    </w:p>
    <w:p>
      <w:pPr>
        <w:pStyle w:val="P25"/>
        <w:framePr w:w="6661" w:h="249" w:hRule="exact" w:wrap="none" w:vAnchor="page" w:hAnchor="margin" w:x="71" w:y="9514"/>
        <w:rPr>
          <w:rStyle w:val="C19"/>
          <w:rtl w:val="0"/>
        </w:rPr>
      </w:pPr>
      <w:r>
        <w:rPr>
          <w:rStyle w:val="C19"/>
          <w:rtl w:val="0"/>
        </w:rPr>
        <w:t>Kritéria hodnocení</w:t>
      </w:r>
    </w:p>
    <w:p>
      <w:pPr>
        <w:pStyle w:val="P26"/>
        <w:framePr w:w="3918" w:h="376" w:hRule="exact" w:wrap="none" w:vAnchor="page" w:hAnchor="margin" w:x="6803" w:y="9443"/>
        <w:rPr>
          <w:rStyle w:val="C3"/>
          <w:rtl w:val="0"/>
        </w:rPr>
      </w:pPr>
    </w:p>
    <w:p>
      <w:pPr>
        <w:pStyle w:val="P27"/>
        <w:framePr w:w="3836" w:h="249" w:hRule="exact" w:wrap="none" w:vAnchor="page" w:hAnchor="margin" w:x="6859" w:y="9514"/>
        <w:rPr>
          <w:rStyle w:val="C20"/>
          <w:rtl w:val="0"/>
        </w:rPr>
      </w:pPr>
      <w:r>
        <w:rPr>
          <w:rStyle w:val="C20"/>
          <w:rtl w:val="0"/>
        </w:rPr>
        <w:t>Způsoby ověření</w:t>
      </w:r>
    </w:p>
    <w:p>
      <w:pPr>
        <w:pStyle w:val="P12"/>
        <w:framePr w:w="6710" w:h="376" w:hRule="exact" w:wrap="none" w:vAnchor="page" w:hAnchor="margin" w:x="45" w:y="9819"/>
        <w:rPr>
          <w:rStyle w:val="C3"/>
          <w:rtl w:val="0"/>
        </w:rPr>
      </w:pPr>
    </w:p>
    <w:p>
      <w:pPr>
        <w:pStyle w:val="P13"/>
        <w:framePr w:w="6658" w:h="249" w:hRule="exact" w:wrap="none" w:vAnchor="page" w:hAnchor="margin" w:x="71" w:y="9875"/>
        <w:rPr>
          <w:rStyle w:val="C11"/>
          <w:rtl w:val="0"/>
        </w:rPr>
      </w:pPr>
      <w:r>
        <w:rPr>
          <w:rStyle w:val="C11"/>
          <w:rtl w:val="0"/>
        </w:rPr>
        <w:t>a) Uvést předpoklady kvalitní rekognoskace terénu</w:t>
      </w:r>
    </w:p>
    <w:p>
      <w:pPr>
        <w:pStyle w:val="P28"/>
        <w:framePr w:w="3921" w:h="376" w:hRule="exact" w:wrap="none" w:vAnchor="page" w:hAnchor="margin" w:x="6800" w:y="9819"/>
        <w:rPr>
          <w:rStyle w:val="C3"/>
          <w:rtl w:val="0"/>
        </w:rPr>
      </w:pPr>
    </w:p>
    <w:p>
      <w:pPr>
        <w:pStyle w:val="P29"/>
        <w:framePr w:w="3839" w:h="249" w:hRule="exact" w:wrap="none" w:vAnchor="page" w:hAnchor="margin" w:x="6856" w:y="9875"/>
        <w:rPr>
          <w:rStyle w:val="C21"/>
          <w:rtl w:val="0"/>
        </w:rPr>
      </w:pPr>
      <w:r>
        <w:rPr>
          <w:rStyle w:val="C21"/>
          <w:rtl w:val="0"/>
        </w:rPr>
        <w:t>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b) Provést rekognoskaci terénu včetně mýcení dřevin v nezbytně nutném rozsahu s využitím ručního nářadí a drobné mechanizace</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 a ústní ověření</w:t>
      </w:r>
    </w:p>
    <w:p>
      <w:pPr>
        <w:pStyle w:val="P12"/>
        <w:framePr w:w="6710" w:h="376" w:hRule="exact" w:wrap="none" w:vAnchor="page" w:hAnchor="margin" w:x="45" w:y="10802"/>
        <w:rPr>
          <w:rStyle w:val="C3"/>
          <w:rtl w:val="0"/>
        </w:rPr>
      </w:pPr>
    </w:p>
    <w:p>
      <w:pPr>
        <w:pStyle w:val="P13"/>
        <w:framePr w:w="6658" w:h="249" w:hRule="exact" w:wrap="none" w:vAnchor="page" w:hAnchor="margin" w:x="71" w:y="10858"/>
        <w:rPr>
          <w:rStyle w:val="C11"/>
          <w:rtl w:val="0"/>
        </w:rPr>
      </w:pPr>
      <w:r>
        <w:rPr>
          <w:rStyle w:val="C11"/>
          <w:rtl w:val="0"/>
        </w:rPr>
        <w:t>c) Popsat výstup z provedené rekognoskace</w:t>
      </w:r>
    </w:p>
    <w:p>
      <w:pPr>
        <w:pStyle w:val="P28"/>
        <w:framePr w:w="3921" w:h="376" w:hRule="exact" w:wrap="none" w:vAnchor="page" w:hAnchor="margin" w:x="6800" w:y="10802"/>
        <w:rPr>
          <w:rStyle w:val="C3"/>
          <w:rtl w:val="0"/>
        </w:rPr>
      </w:pPr>
    </w:p>
    <w:p>
      <w:pPr>
        <w:pStyle w:val="P29"/>
        <w:framePr w:w="3839" w:h="249" w:hRule="exact" w:wrap="none" w:vAnchor="page" w:hAnchor="margin" w:x="6856" w:y="10858"/>
        <w:rPr>
          <w:rStyle w:val="C21"/>
          <w:rtl w:val="0"/>
        </w:rPr>
      </w:pPr>
      <w:r>
        <w:rPr>
          <w:rStyle w:val="C21"/>
          <w:rtl w:val="0"/>
        </w:rPr>
        <w:t>Ústní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3"/>
        <w:framePr w:w="10710" w:h="547" w:hRule="exact" w:wrap="none" w:vAnchor="page" w:hAnchor="margin" w:x="28" w:y="11727"/>
        <w:rPr>
          <w:rStyle w:val="C18"/>
          <w:rtl w:val="0"/>
        </w:rPr>
      </w:pPr>
      <w:r>
        <w:rPr>
          <w:rStyle w:val="C18"/>
          <w:rtl w:val="0"/>
        </w:rPr>
        <w:t>Vyhodnocení stavu geodetických přístrojů a pomůcek a návrh opatření, způsobu opravy nebo rektifikace</w:t>
      </w:r>
    </w:p>
    <w:p>
      <w:pPr>
        <w:pStyle w:val="P24"/>
        <w:framePr w:w="6713" w:h="376" w:hRule="exact" w:wrap="none" w:vAnchor="page" w:hAnchor="margin" w:x="45" w:y="12374"/>
        <w:rPr>
          <w:rStyle w:val="C3"/>
          <w:rtl w:val="0"/>
        </w:rPr>
      </w:pPr>
    </w:p>
    <w:p>
      <w:pPr>
        <w:pStyle w:val="P25"/>
        <w:framePr w:w="6661" w:h="249" w:hRule="exact" w:wrap="none" w:vAnchor="page" w:hAnchor="margin" w:x="71" w:y="12445"/>
        <w:rPr>
          <w:rStyle w:val="C19"/>
          <w:rtl w:val="0"/>
        </w:rPr>
      </w:pPr>
      <w:r>
        <w:rPr>
          <w:rStyle w:val="C19"/>
          <w:rtl w:val="0"/>
        </w:rPr>
        <w:t>Kritéria hodnocení</w:t>
      </w:r>
    </w:p>
    <w:p>
      <w:pPr>
        <w:pStyle w:val="P26"/>
        <w:framePr w:w="3918" w:h="376" w:hRule="exact" w:wrap="none" w:vAnchor="page" w:hAnchor="margin" w:x="6803" w:y="12374"/>
        <w:rPr>
          <w:rStyle w:val="C3"/>
          <w:rtl w:val="0"/>
        </w:rPr>
      </w:pPr>
    </w:p>
    <w:p>
      <w:pPr>
        <w:pStyle w:val="P27"/>
        <w:framePr w:w="3836" w:h="249" w:hRule="exact" w:wrap="none" w:vAnchor="page" w:hAnchor="margin" w:x="6859" w:y="12445"/>
        <w:rPr>
          <w:rStyle w:val="C20"/>
          <w:rtl w:val="0"/>
        </w:rPr>
      </w:pPr>
      <w:r>
        <w:rPr>
          <w:rStyle w:val="C20"/>
          <w:rtl w:val="0"/>
        </w:rPr>
        <w:t>Způsoby ověření</w:t>
      </w:r>
    </w:p>
    <w:p>
      <w:pPr>
        <w:pStyle w:val="P12"/>
        <w:framePr w:w="6710" w:h="376" w:hRule="exact" w:wrap="none" w:vAnchor="page" w:hAnchor="margin" w:x="45" w:y="12750"/>
        <w:rPr>
          <w:rStyle w:val="C3"/>
          <w:rtl w:val="0"/>
        </w:rPr>
      </w:pPr>
    </w:p>
    <w:p>
      <w:pPr>
        <w:pStyle w:val="P13"/>
        <w:framePr w:w="6658" w:h="249" w:hRule="exact" w:wrap="none" w:vAnchor="page" w:hAnchor="margin" w:x="71" w:y="12806"/>
        <w:rPr>
          <w:rStyle w:val="C11"/>
          <w:rtl w:val="0"/>
        </w:rPr>
      </w:pPr>
      <w:r>
        <w:rPr>
          <w:rStyle w:val="C11"/>
          <w:rtl w:val="0"/>
        </w:rPr>
        <w:t>a) Vyhodnotit stav geodetických přístrojů a pomůcek</w:t>
      </w:r>
    </w:p>
    <w:p>
      <w:pPr>
        <w:pStyle w:val="P28"/>
        <w:framePr w:w="3921" w:h="376" w:hRule="exact" w:wrap="none" w:vAnchor="page" w:hAnchor="margin" w:x="6800" w:y="12750"/>
        <w:rPr>
          <w:rStyle w:val="C3"/>
          <w:rtl w:val="0"/>
        </w:rPr>
      </w:pPr>
    </w:p>
    <w:p>
      <w:pPr>
        <w:pStyle w:val="P29"/>
        <w:framePr w:w="3839" w:h="249"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126"/>
        <w:rPr>
          <w:rStyle w:val="C3"/>
          <w:rtl w:val="0"/>
        </w:rPr>
      </w:pPr>
    </w:p>
    <w:p>
      <w:pPr>
        <w:pStyle w:val="P17"/>
        <w:framePr w:w="6658" w:h="480" w:hRule="exact" w:wrap="none" w:vAnchor="page" w:hAnchor="margin" w:x="71" w:y="13182"/>
        <w:rPr>
          <w:rStyle w:val="C13"/>
          <w:rtl w:val="0"/>
        </w:rPr>
      </w:pPr>
      <w:r>
        <w:rPr>
          <w:rStyle w:val="C13"/>
          <w:rtl w:val="0"/>
        </w:rPr>
        <w:t>b) Navrhnout opatření a způsob opravy nebo rektifikace geodetických přístrojů a pomůcek</w:t>
      </w:r>
    </w:p>
    <w:p>
      <w:pPr>
        <w:pStyle w:val="P30"/>
        <w:framePr w:w="3921" w:h="607" w:hRule="exact" w:wrap="none" w:vAnchor="page" w:hAnchor="margin" w:x="6800" w:y="13126"/>
        <w:rPr>
          <w:rStyle w:val="C3"/>
          <w:rtl w:val="0"/>
        </w:rPr>
      </w:pPr>
    </w:p>
    <w:p>
      <w:pPr>
        <w:pStyle w:val="P31"/>
        <w:framePr w:w="3839" w:h="480" w:hRule="exact" w:wrap="none" w:vAnchor="page" w:hAnchor="margin" w:x="6856" w:y="13182"/>
        <w:rPr>
          <w:rStyle w:val="C22"/>
          <w:rtl w:val="0"/>
        </w:rPr>
      </w:pPr>
      <w:r>
        <w:rPr>
          <w:rStyle w:val="C22"/>
          <w:rtl w:val="0"/>
        </w:rPr>
        <w:t>Ústní ověření</w:t>
      </w:r>
    </w:p>
    <w:p>
      <w:pPr>
        <w:pStyle w:val="P32"/>
        <w:framePr w:w="10710" w:h="248" w:hRule="exact" w:wrap="none" w:vAnchor="page" w:hAnchor="margin" w:x="28" w:y="138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v zeměměřictví, 17.6.2026 15:58:13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ošetřování geodetických přístrojů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základní diagnostiku zadaného geodetického přístroje a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vyhodnotit výstup z provedené diagnostiky geodetického přístroje a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ošetření zadaného geodetického přístroje a pomůcek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podklady pro plán obnovy geodetických pomůcek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Přípravné a pomocné práce pro stabilizaci a signalizaci stanoviska a bodu bodového pole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přípravu stanoviska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 xml:space="preserve">b) Popsat  způsoby stabilizace a signalizace bodů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Připravit soupis materiálu pro stabilizaci a signalizaci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Uvést zásady BOZP při provádění stabilizace a signalizace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Osazení a stabilizace a signalizace stanoviska a bodu bodového pole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jednotlivé způsoby osazení a stabilizace a signalizace stanoviska a bodu bodového pole</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Osadit stabilizační značky</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Provést osazení signalizace</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Provést kontrolu správného osazení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Příprava geodetického přístroje k měření</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Popsat pracovní postup centrace a horizontace geodetického přístroje</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Provést centraci a horizontaci geodetického přístroje</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a ústní ověření</w:t>
      </w:r>
    </w:p>
    <w:p>
      <w:pPr>
        <w:pStyle w:val="P32"/>
        <w:framePr w:w="10710" w:h="248" w:hRule="exact" w:wrap="none" w:vAnchor="page" w:hAnchor="margin" w:x="28" w:y="12905"/>
        <w:rPr>
          <w:rStyle w:val="C23"/>
          <w:rtl w:val="0"/>
        </w:rPr>
      </w:pPr>
      <w:r>
        <w:rPr>
          <w:rStyle w:val="C23"/>
          <w:rtl w:val="0"/>
        </w:rPr>
        <w:t>Je třeba splnit obě kritéria.</w:t>
      </w:r>
    </w:p>
    <w:p>
      <w:pPr>
        <w:pStyle w:val="P23"/>
        <w:framePr w:w="10710" w:h="340" w:hRule="exact" w:wrap="none" w:vAnchor="page" w:hAnchor="margin" w:x="28" w:y="13341"/>
        <w:rPr>
          <w:rStyle w:val="C18"/>
          <w:rtl w:val="0"/>
        </w:rPr>
      </w:pPr>
      <w:r>
        <w:rPr>
          <w:rStyle w:val="C18"/>
          <w:rtl w:val="0"/>
        </w:rPr>
        <w:t>Vedení zápisníků různých druhů geodetických prací</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607" w:hRule="exact" w:wrap="none" w:vAnchor="page" w:hAnchor="margin" w:x="45" w:y="14156"/>
        <w:rPr>
          <w:rStyle w:val="C3"/>
          <w:rtl w:val="0"/>
        </w:rPr>
      </w:pPr>
    </w:p>
    <w:p>
      <w:pPr>
        <w:pStyle w:val="P13"/>
        <w:framePr w:w="6658" w:h="480" w:hRule="exact" w:wrap="none" w:vAnchor="page" w:hAnchor="margin" w:x="71" w:y="14212"/>
        <w:rPr>
          <w:rStyle w:val="C11"/>
          <w:rtl w:val="0"/>
        </w:rPr>
      </w:pPr>
      <w:r>
        <w:rPr>
          <w:rStyle w:val="C11"/>
          <w:rtl w:val="0"/>
        </w:rPr>
        <w:t>a) Popsat druhy geodetických zápisníků, přípravné práce, způsoby vedení zápisníků</w:t>
      </w:r>
    </w:p>
    <w:p>
      <w:pPr>
        <w:pStyle w:val="P28"/>
        <w:framePr w:w="3921" w:h="607" w:hRule="exact" w:wrap="none" w:vAnchor="page" w:hAnchor="margin" w:x="6800" w:y="14156"/>
        <w:rPr>
          <w:rStyle w:val="C3"/>
          <w:rtl w:val="0"/>
        </w:rPr>
      </w:pPr>
    </w:p>
    <w:p>
      <w:pPr>
        <w:pStyle w:val="P29"/>
        <w:framePr w:w="3839" w:h="480" w:hRule="exact" w:wrap="none" w:vAnchor="page" w:hAnchor="margin" w:x="6856" w:y="14212"/>
        <w:rPr>
          <w:rStyle w:val="C21"/>
          <w:rtl w:val="0"/>
        </w:rPr>
      </w:pPr>
      <w:r>
        <w:rPr>
          <w:rStyle w:val="C21"/>
          <w:rtl w:val="0"/>
        </w:rPr>
        <w:t>Ústní ověření</w:t>
      </w:r>
    </w:p>
    <w:p>
      <w:pPr>
        <w:pStyle w:val="P16"/>
        <w:framePr w:w="6710" w:h="376" w:hRule="exact" w:wrap="none" w:vAnchor="page" w:hAnchor="margin" w:x="45" w:y="14763"/>
        <w:rPr>
          <w:rStyle w:val="C3"/>
          <w:rtl w:val="0"/>
        </w:rPr>
      </w:pPr>
    </w:p>
    <w:p>
      <w:pPr>
        <w:pStyle w:val="P17"/>
        <w:framePr w:w="6658" w:h="249" w:hRule="exact" w:wrap="none" w:vAnchor="page" w:hAnchor="margin" w:x="71" w:y="14819"/>
        <w:rPr>
          <w:rStyle w:val="C13"/>
          <w:rtl w:val="0"/>
        </w:rPr>
      </w:pPr>
      <w:r>
        <w:rPr>
          <w:rStyle w:val="C13"/>
          <w:rtl w:val="0"/>
        </w:rPr>
        <w:t>b) Vyplnit geodetický nivelační zápisník včetně výpočtu</w:t>
      </w:r>
    </w:p>
    <w:p>
      <w:pPr>
        <w:pStyle w:val="P30"/>
        <w:framePr w:w="3921" w:h="376" w:hRule="exact" w:wrap="none" w:vAnchor="page" w:hAnchor="margin" w:x="6800" w:y="14763"/>
        <w:rPr>
          <w:rStyle w:val="C3"/>
          <w:rtl w:val="0"/>
        </w:rPr>
      </w:pPr>
    </w:p>
    <w:p>
      <w:pPr>
        <w:pStyle w:val="P31"/>
        <w:framePr w:w="3839" w:h="249" w:hRule="exact" w:wrap="none" w:vAnchor="page" w:hAnchor="margin" w:x="6856" w:y="14819"/>
        <w:rPr>
          <w:rStyle w:val="C22"/>
          <w:rtl w:val="0"/>
        </w:rPr>
      </w:pPr>
      <w:r>
        <w:rPr>
          <w:rStyle w:val="C22"/>
          <w:rtl w:val="0"/>
        </w:rPr>
        <w:t>Praktické předvedení a ústní ověření</w:t>
      </w:r>
    </w:p>
    <w:p>
      <w:pPr>
        <w:pStyle w:val="P32"/>
        <w:framePr w:w="10710" w:h="248" w:hRule="exact" w:wrap="none" w:vAnchor="page" w:hAnchor="margin" w:x="28" w:y="152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v zeměměřictví, 17.6.2026 15:58:13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jednoduchých geodetických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výpočet nivelačního zápisníku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výpočet nivelačního nebo tachymetrického zápisníku (výpočet výšky stanoviska)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Manipulace s měřickými pomůckami a jednoduché měřické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způsoby manipulace s geodetickými pomůckami</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kontrolní oměrné míry na budově s jednoduchým půdorysem</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Navrhnout pracovní postup měření vodorovných délek pásmem, vyhotovit zápisník měření délek</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měření vodorovných délek pásmem ve sklonitém terénu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Údržba a ošetřování geodetických a měřických pomůcek a přístrojů v zeměměřictví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zásady BOZP při práci s geodetickými přístroji a pomůckami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Popsat postup správného užívání, ošetřování a údržby běžně užívaných geodetických přístrojů a pomůcek při výkonu pracovních činností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Provést údržbu a ošetření geodetického přístroje a měřických pomůcek dle zadání s využitím návodů k obsluze</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Asistent/asistentka v zeměměřictví, 17.6.2026 15:58:13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https://nsp.cz/jednotka-prace/pomocny-pracovnik-v-zemem#zdravotni-zpusobilost).</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Pokyny k realizai zkoušky: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potřebné podklady pro její vykonání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ve vytyčovacích výkresech a geodetické dokumentaci, kritéria a), b) a e),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stanoviska a lokality pro geodetické měření a jeho zabezpečení,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rekognoskace terénu před měřením,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Vyhodnocení stavu geodegických přístrojů a pomůcek a návrh opatření, způsobu opravy nebo rektifikace, kritérium a),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ošetřování geodetických přístrojů a pomůcek, kritéria a), b) a c),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Přípravné a pomocné práce pro stabilizaci a signalizaci stanoviska a bodu bodového pole, kritérium c),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Osazení a stabilizace a signalizace stanoviska a bodového pole, kritéria b), c) a d),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geodegického přístroje k měření,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zápisníku různých druhů geodetických prací,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jednoduchých geodetických výpočtů, kritérium b),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Manipulace s měřickými pomůckami a jednoduché měřické práce, kritéria b), c) a d), (připravit minimálně 5 úkolů pro každé kritérium)</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Údržba a ošetřování geodetických a měřických pomůcek a přístrojů v zeměměřictví, kritérium c), (připravit minimálně 5 úkolů).</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pStyle w:val="P21"/>
        <w:framePr w:w="7654" w:h="331" w:hRule="exact" w:wrap="none" w:vAnchor="page" w:hAnchor="margin" w:x="28" w:y="15940"/>
        <w:rPr>
          <w:rStyle w:val="C16"/>
          <w:rtl w:val="0"/>
        </w:rPr>
      </w:pPr>
      <w:r>
        <w:rPr>
          <w:rStyle w:val="C16"/>
          <w:rtl w:val="0"/>
        </w:rPr>
        <w:t>Asistent/asistentka v zeměměřictví, 17.6.2026 15:58:13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geodézie a katastr nemovitostí a alespoň 5 let odborné praxe v oblasti zeměměřictví.</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geodézie a kartografie a alespoň 5 let odborné praxe v oblasti zeměměřictví.</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Asistent/asistentka v zeměměřictví, 17.6.2026 15:58:13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•Stabilizované stanovisko k měření, např. měřickým hřebem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•Geodetické přístroje – teodolit, totální stanice, nivelační přístroj, laserový dálkoměr, stavební laser</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•Příslušenství – stativ, měřické pásmo, olovnice, libela, měřické značky, měřické hřeby, geodetické mezníky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příslušenství – výtyčky, nivelační latě, podložky, odrazné hranoly, měřické tyče, měřicí kolečka, měřické jehly, trojnožky, trny, centrovače, pentagony, značkovací spreje, zápisníky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pro údržbu a čištění geodetických přístrojů a pomůcek</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•Vytyčovací výkresy a geodetická dokumentace (geodetická část dokumentace skutečného provedení stavby), kopie katastrální mapy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Asistent/asistentka v zeměměřictví, 17.6.2026 15:58:13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úřad zeměměřický a katastrální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FAST VŠB – TU Ostrava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pStyle w:val="P21"/>
        <w:framePr w:w="7654" w:h="331" w:hRule="exact" w:wrap="none" w:vAnchor="page" w:hAnchor="margin" w:x="28" w:y="15940"/>
        <w:rPr>
          <w:rStyle w:val="C16"/>
          <w:rtl w:val="0"/>
        </w:rPr>
      </w:pPr>
      <w:r>
        <w:rPr>
          <w:rStyle w:val="C16"/>
          <w:rtl w:val="0"/>
        </w:rPr>
        <w:t>Asistent/asistentka v zeměměřictví, 17.6.2026 15:58:13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15F7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8F46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36AF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