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FB4E55" Type="http://schemas.openxmlformats.org/officeDocument/2006/relationships/officeDocument" Target="/word/document.xml" /><Relationship Id="coreR6EFB4E55" Type="http://schemas.openxmlformats.org/package/2006/relationships/metadata/core-properties" Target="/docProps/core.xml" /><Relationship Id="customR6EFB4E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technik mistr / technička mistrová (kód: 31-059-M)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Textilní technik mistr / technička mistrová, 20.8.2026 18:56:51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Textilnictví (kód: 31-41-M/01)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Textilní technik desinatér / technička desinatérka (kód: 31-062-M)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Textilní technik dispečer / technička dispečerka (kód: 31-055-M)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Textilní technik mistr / technička mistrová (kód: 31-059-M)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Textilní technik technolog / technička technoložka (kód: 31-060-M)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Textilní technik/technička kvality (kód: 31-061-M)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Textilnictví (kód: 31-41-L/51)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Textilní technik desinatér / technička desinatérka (kód: 31-062-M)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Textilní technik dispečer / technička dispečerka (kód: 31-055-M)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Textilní technik mistr / technička mistrová (kód: 31-059-M)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Textilní technik technolog / technička technoložka (kód: 31-060-M)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Textilní technik/technička kvality (kód: 31-061-M)</w:t>
      </w:r>
    </w:p>
    <w:p>
      <w:pPr>
        <w:pStyle w:val="P6"/>
        <w:framePr w:w="10710" w:h="113" w:hRule="exact" w:wrap="none" w:vAnchor="page" w:hAnchor="margin" w:x="28" w:y="74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2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80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2"/>
        <w:framePr w:w="10710" w:h="478" w:hRule="exact" w:wrap="none" w:vAnchor="page" w:hAnchor="margin" w:x="28" w:y="8528"/>
        <w:rPr>
          <w:rStyle w:val="C13"/>
          <w:rtl w:val="0"/>
        </w:rPr>
      </w:pPr>
      <w:r>
        <w:rPr>
          <w:rStyle w:val="C13"/>
          <w:rtl w:val="0"/>
        </w:rPr>
        <w:t>Úplnou profesní kvalifikaci Textilní technik (kód: 31-99-M/06)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Textilní technik desinatér / technička desinatérka (kód: 31-062-M)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Textilní technik dispečer / technička dispečerka (kód: 31-055-M)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Textilní technik mistr / technička mistrová (kód: 31-059-M)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Textilní technik technolog / technička technoložka (kód: 31-060-M)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Textilní technik/technička kvality (kód: 31-061-M)</w:t>
      </w:r>
    </w:p>
    <w:p>
      <w:pPr>
        <w:pStyle w:val="P6"/>
        <w:framePr w:w="10710" w:h="113" w:hRule="exact" w:wrap="none" w:vAnchor="page" w:hAnchor="margin" w:x="28" w:y="106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967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11307"/>
        <w:rPr>
          <w:rStyle w:val="C7"/>
          <w:rtl w:val="0"/>
        </w:rPr>
      </w:pPr>
      <w:r>
        <w:rPr>
          <w:rStyle w:val="C7"/>
          <w:rtl w:val="0"/>
        </w:rPr>
        <w:t>Do profesní kvalifikace Textilní technik mistr / technička mistrová je integrovaná profesní kvalifikace Operátor/operátorka textilní výroby.</w:t>
      </w:r>
    </w:p>
    <w:p>
      <w:pPr>
        <w:pStyle w:val="P11"/>
        <w:framePr w:w="10710" w:h="340" w:hRule="exact" w:wrap="none" w:vAnchor="page" w:hAnchor="margin" w:x="28" w:y="1189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23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29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23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29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6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657"/>
        <w:rPr>
          <w:rStyle w:val="C18"/>
          <w:rtl w:val="0"/>
        </w:rPr>
      </w:pPr>
      <w:r>
        <w:rPr>
          <w:rStyle w:val="C18"/>
          <w:rtl w:val="0"/>
        </w:rPr>
        <w:t>Textilní technik mistr</w:t>
      </w:r>
    </w:p>
    <w:p>
      <w:pPr>
        <w:pStyle w:val="P20"/>
        <w:framePr w:w="5338" w:h="376" w:hRule="exact" w:wrap="none" w:vAnchor="page" w:hAnchor="margin" w:x="5383" w:y="126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657"/>
        <w:rPr>
          <w:rStyle w:val="C19"/>
          <w:rtl w:val="0"/>
        </w:rPr>
      </w:pPr>
      <w:r>
        <w:rPr>
          <w:rStyle w:val="C19"/>
          <w:rtl w:val="0"/>
        </w:rPr>
        <w:t>Textilní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Textilní technik mistr / technička mistrová, 20.8.2026 18:56:51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