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BCD582" Type="http://schemas.openxmlformats.org/officeDocument/2006/relationships/officeDocument" Target="/word/document.xml" /><Relationship Id="coreR16BCD582" Type="http://schemas.openxmlformats.org/package/2006/relationships/metadata/core-properties" Target="/docProps/core.xml" /><Relationship Id="customR16BCD5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zavěšených fasád (kód: 36-151-H)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zavěšených fasád, 20.10.2026 13:01:39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zavěšených fasád souvisí s profesní kvalifikací Stavební montážník/montážnice.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zavěšených fasád, 20.10.2026 13:01:39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