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331204" Type="http://schemas.openxmlformats.org/officeDocument/2006/relationships/officeDocument" Target="/word/document.xml" /><Relationship Id="coreR25331204" Type="http://schemas.openxmlformats.org/package/2006/relationships/metadata/core-properties" Target="/docProps/core.xml" /><Relationship Id="customR253312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bez lakování metodou PDR (Paintless Dent Repair) (kód: 23-112-H)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bez lakování metodou PDR (Paintless Dent Repair), 22.10.2026 11:09:33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Karosář (kód: 23-55-H/02)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14.12.2017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Karosář (kód: 23-99-H/12)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Karosář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bez lakování metodou PDR (Paintless Dent Repair), 22.10.2026 11:09:33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