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92E6F9" Type="http://schemas.openxmlformats.org/officeDocument/2006/relationships/officeDocument" Target="/word/document.xml" /><Relationship Id="coreR3092E6F9" Type="http://schemas.openxmlformats.org/package/2006/relationships/metadata/core-properties" Target="/docProps/core.xml" /><Relationship Id="customR3092E6F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Karosář pro opravy karoserií na rovnací stolici (kód: 23-113-H)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Práce s technickou dokumentací pro opravy karosérií motorových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Charakteristika materiálů používaných při výrobě karoserií a popis jejich vlastností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opravě karoserie z hliníkové slitiny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konstrukci karoserie, určení deformačních zón a měrných bodů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Rovnání karoserie hydraulickým zařízením s přímým tahem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Oprava karoserie na rovnací přípravkové stolici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Oprava karoserie pomocí podlahového rámu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Použití elektronického měřicího systému při opravě havarované karoserie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vnitřní a vnější povrchové úpravy opravované části karoserie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26.07.2016 do: 06.12.2020</w:t>
      </w:r>
    </w:p>
    <w:p>
      <w:pPr>
        <w:pStyle w:val="P21"/>
        <w:framePr w:w="7654" w:h="331" w:hRule="exact" w:wrap="none" w:vAnchor="page" w:hAnchor="margin" w:x="28" w:y="15940"/>
        <w:rPr>
          <w:rStyle w:val="C16"/>
          <w:rtl w:val="0"/>
        </w:rPr>
      </w:pPr>
      <w:r>
        <w:rPr>
          <w:rStyle w:val="C16"/>
          <w:rtl w:val="0"/>
        </w:rPr>
        <w:t>Karosář pro opravy karoserií na rovnací stolici, 27.7.2026 16:51:33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pravidlech BOZP a PO souvisejících s opravami karoserií motorových vozidel</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zásadách práce s nebezpečnými látkami při opravách karoserií motorových vozidel</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Orientovat se v zásadách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Práce s technickou dokumentací pro opravy karosérií motorových vozidel</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Vyhledat v příručkách pro opravy (elektronické nebo tištěné podobě), způsob opravy karoserie určený autorizovanou osobou</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Vyhledat v katalogu (elektronické nebo tištěné podobě) díl, určený autorizovanou osobou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Vyhledat v systému aktualizace technické dokumentace poslední platnou verzi pro konstrukční skupinu a typ vozidla, určenou autorizovanou osobou</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a ústní ověření</w:t>
      </w:r>
    </w:p>
    <w:p>
      <w:pPr>
        <w:pStyle w:val="P32"/>
        <w:framePr w:w="10710" w:h="248" w:hRule="exact" w:wrap="none" w:vAnchor="page" w:hAnchor="margin" w:x="28" w:y="8646"/>
        <w:rPr>
          <w:rStyle w:val="C23"/>
          <w:rtl w:val="0"/>
        </w:rPr>
      </w:pPr>
      <w:r>
        <w:rPr>
          <w:rStyle w:val="C23"/>
          <w:rtl w:val="0"/>
        </w:rPr>
        <w:t>Je třeba splnit všechna kritéria.</w:t>
      </w:r>
    </w:p>
    <w:p>
      <w:pPr>
        <w:pStyle w:val="P23"/>
        <w:framePr w:w="10710" w:h="340" w:hRule="exact" w:wrap="none" w:vAnchor="page" w:hAnchor="margin" w:x="28" w:y="9082"/>
        <w:rPr>
          <w:rStyle w:val="C18"/>
          <w:rtl w:val="0"/>
        </w:rPr>
      </w:pPr>
      <w:r>
        <w:rPr>
          <w:rStyle w:val="C18"/>
          <w:rtl w:val="0"/>
        </w:rPr>
        <w:t>Charakteristika materiálů používaných při výrobě karoserií a popis jejich vlastností</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Charakterizovat mechanické a technologické vlastnosti ocelových materiálů používaných při konstrukci a výrobě karoserií</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Písemné a ústní ověření</w:t>
      </w:r>
    </w:p>
    <w:p>
      <w:pPr>
        <w:pStyle w:val="P16"/>
        <w:framePr w:w="6710" w:h="607" w:hRule="exact" w:wrap="none" w:vAnchor="page" w:hAnchor="margin" w:x="45" w:y="10504"/>
        <w:rPr>
          <w:rStyle w:val="C3"/>
          <w:rtl w:val="0"/>
        </w:rPr>
      </w:pPr>
    </w:p>
    <w:p>
      <w:pPr>
        <w:pStyle w:val="P17"/>
        <w:framePr w:w="6658" w:h="480" w:hRule="exact" w:wrap="none" w:vAnchor="page" w:hAnchor="margin" w:x="71" w:y="10560"/>
        <w:rPr>
          <w:rStyle w:val="C13"/>
          <w:rtl w:val="0"/>
        </w:rPr>
      </w:pPr>
      <w:r>
        <w:rPr>
          <w:rStyle w:val="C13"/>
          <w:rtl w:val="0"/>
        </w:rPr>
        <w:t>b) Charakterizovat mechanické a technologické vlastnosti hliníkových slitin používaných při konstrukci a výrobě karoserií</w:t>
      </w:r>
    </w:p>
    <w:p>
      <w:pPr>
        <w:pStyle w:val="P30"/>
        <w:framePr w:w="3921" w:h="607" w:hRule="exact" w:wrap="none" w:vAnchor="page" w:hAnchor="margin" w:x="6800" w:y="10504"/>
        <w:rPr>
          <w:rStyle w:val="C3"/>
          <w:rtl w:val="0"/>
        </w:rPr>
      </w:pPr>
    </w:p>
    <w:p>
      <w:pPr>
        <w:pStyle w:val="P31"/>
        <w:framePr w:w="3839" w:h="480" w:hRule="exact" w:wrap="none" w:vAnchor="page" w:hAnchor="margin" w:x="6856" w:y="10560"/>
        <w:rPr>
          <w:rStyle w:val="C22"/>
          <w:rtl w:val="0"/>
        </w:rPr>
      </w:pPr>
      <w:r>
        <w:rPr>
          <w:rStyle w:val="C22"/>
          <w:rtl w:val="0"/>
        </w:rPr>
        <w:t>Písemné a ústní ověření</w:t>
      </w:r>
    </w:p>
    <w:p>
      <w:pPr>
        <w:pStyle w:val="P12"/>
        <w:framePr w:w="6710" w:h="607" w:hRule="exact" w:wrap="none" w:vAnchor="page" w:hAnchor="margin" w:x="45" w:y="11111"/>
        <w:rPr>
          <w:rStyle w:val="C3"/>
          <w:rtl w:val="0"/>
        </w:rPr>
      </w:pPr>
    </w:p>
    <w:p>
      <w:pPr>
        <w:pStyle w:val="P13"/>
        <w:framePr w:w="6658" w:h="480" w:hRule="exact" w:wrap="none" w:vAnchor="page" w:hAnchor="margin" w:x="71" w:y="11167"/>
        <w:rPr>
          <w:rStyle w:val="C11"/>
          <w:rtl w:val="0"/>
        </w:rPr>
      </w:pPr>
      <w:r>
        <w:rPr>
          <w:rStyle w:val="C11"/>
          <w:rtl w:val="0"/>
        </w:rPr>
        <w:t>c) Charakterizovat plastové a kompozitové materiály použité při opravách karoserií</w:t>
      </w:r>
    </w:p>
    <w:p>
      <w:pPr>
        <w:pStyle w:val="P28"/>
        <w:framePr w:w="3921" w:h="607" w:hRule="exact" w:wrap="none" w:vAnchor="page" w:hAnchor="margin" w:x="6800" w:y="11111"/>
        <w:rPr>
          <w:rStyle w:val="C3"/>
          <w:rtl w:val="0"/>
        </w:rPr>
      </w:pPr>
    </w:p>
    <w:p>
      <w:pPr>
        <w:pStyle w:val="P29"/>
        <w:framePr w:w="3839" w:h="480" w:hRule="exact" w:wrap="none" w:vAnchor="page" w:hAnchor="margin" w:x="6856" w:y="11167"/>
        <w:rPr>
          <w:rStyle w:val="C21"/>
          <w:rtl w:val="0"/>
        </w:rPr>
      </w:pPr>
      <w:r>
        <w:rPr>
          <w:rStyle w:val="C21"/>
          <w:rtl w:val="0"/>
        </w:rPr>
        <w:t>Písemné a ústní ověření</w:t>
      </w:r>
    </w:p>
    <w:p>
      <w:pPr>
        <w:pStyle w:val="P32"/>
        <w:framePr w:w="10710" w:h="248" w:hRule="exact" w:wrap="none" w:vAnchor="page" w:hAnchor="margin" w:x="28" w:y="11831"/>
        <w:rPr>
          <w:rStyle w:val="C23"/>
          <w:rtl w:val="0"/>
        </w:rPr>
      </w:pPr>
      <w:r>
        <w:rPr>
          <w:rStyle w:val="C23"/>
          <w:rtl w:val="0"/>
        </w:rPr>
        <w:t>Je třeba splnit všechna kritéria.</w:t>
      </w:r>
    </w:p>
    <w:p>
      <w:pPr>
        <w:pStyle w:val="P23"/>
        <w:framePr w:w="10710" w:h="340" w:hRule="exact" w:wrap="none" w:vAnchor="page" w:hAnchor="margin" w:x="28" w:y="12267"/>
        <w:rPr>
          <w:rStyle w:val="C18"/>
          <w:rtl w:val="0"/>
        </w:rPr>
      </w:pPr>
      <w:r>
        <w:rPr>
          <w:rStyle w:val="C18"/>
          <w:rtl w:val="0"/>
        </w:rPr>
        <w:t>Orientace v opravě karoserie z hliníkové slitiny</w:t>
      </w:r>
    </w:p>
    <w:p>
      <w:pPr>
        <w:pStyle w:val="P24"/>
        <w:framePr w:w="6713" w:h="376" w:hRule="exact" w:wrap="none" w:vAnchor="page" w:hAnchor="margin" w:x="45" w:y="12706"/>
        <w:rPr>
          <w:rStyle w:val="C3"/>
          <w:rtl w:val="0"/>
        </w:rPr>
      </w:pPr>
    </w:p>
    <w:p>
      <w:pPr>
        <w:pStyle w:val="P25"/>
        <w:framePr w:w="6661" w:h="249" w:hRule="exact" w:wrap="none" w:vAnchor="page" w:hAnchor="margin" w:x="71" w:y="12777"/>
        <w:rPr>
          <w:rStyle w:val="C19"/>
          <w:rtl w:val="0"/>
        </w:rPr>
      </w:pPr>
      <w:r>
        <w:rPr>
          <w:rStyle w:val="C19"/>
          <w:rtl w:val="0"/>
        </w:rPr>
        <w:t>Kritéria hodnocení</w:t>
      </w:r>
    </w:p>
    <w:p>
      <w:pPr>
        <w:pStyle w:val="P26"/>
        <w:framePr w:w="3918" w:h="376" w:hRule="exact" w:wrap="none" w:vAnchor="page" w:hAnchor="margin" w:x="6803" w:y="12706"/>
        <w:rPr>
          <w:rStyle w:val="C3"/>
          <w:rtl w:val="0"/>
        </w:rPr>
      </w:pPr>
    </w:p>
    <w:p>
      <w:pPr>
        <w:pStyle w:val="P27"/>
        <w:framePr w:w="3836" w:h="249" w:hRule="exact" w:wrap="none" w:vAnchor="page" w:hAnchor="margin" w:x="6859" w:y="12777"/>
        <w:rPr>
          <w:rStyle w:val="C20"/>
          <w:rtl w:val="0"/>
        </w:rPr>
      </w:pPr>
      <w:r>
        <w:rPr>
          <w:rStyle w:val="C20"/>
          <w:rtl w:val="0"/>
        </w:rPr>
        <w:t>Způsoby ověření</w:t>
      </w:r>
    </w:p>
    <w:p>
      <w:pPr>
        <w:pStyle w:val="P12"/>
        <w:framePr w:w="6710" w:h="376" w:hRule="exact" w:wrap="none" w:vAnchor="page" w:hAnchor="margin" w:x="45" w:y="13083"/>
        <w:rPr>
          <w:rStyle w:val="C3"/>
          <w:rtl w:val="0"/>
        </w:rPr>
      </w:pPr>
    </w:p>
    <w:p>
      <w:pPr>
        <w:pStyle w:val="P13"/>
        <w:framePr w:w="6658" w:h="249" w:hRule="exact" w:wrap="none" w:vAnchor="page" w:hAnchor="margin" w:x="71" w:y="13139"/>
        <w:rPr>
          <w:rStyle w:val="C11"/>
          <w:rtl w:val="0"/>
        </w:rPr>
      </w:pPr>
      <w:r>
        <w:rPr>
          <w:rStyle w:val="C11"/>
          <w:rtl w:val="0"/>
        </w:rPr>
        <w:t>a) Popsat opravu nosné části karoserie z hliníkové slitiny svařováním</w:t>
      </w:r>
    </w:p>
    <w:p>
      <w:pPr>
        <w:pStyle w:val="P28"/>
        <w:framePr w:w="3921" w:h="376" w:hRule="exact" w:wrap="none" w:vAnchor="page" w:hAnchor="margin" w:x="6800" w:y="13083"/>
        <w:rPr>
          <w:rStyle w:val="C3"/>
          <w:rtl w:val="0"/>
        </w:rPr>
      </w:pPr>
    </w:p>
    <w:p>
      <w:pPr>
        <w:pStyle w:val="P29"/>
        <w:framePr w:w="3839" w:h="249" w:hRule="exact" w:wrap="none" w:vAnchor="page" w:hAnchor="margin" w:x="6856" w:y="13139"/>
        <w:rPr>
          <w:rStyle w:val="C21"/>
          <w:rtl w:val="0"/>
        </w:rPr>
      </w:pPr>
      <w:r>
        <w:rPr>
          <w:rStyle w:val="C21"/>
          <w:rtl w:val="0"/>
        </w:rPr>
        <w:t>Ústní ověření</w:t>
      </w:r>
    </w:p>
    <w:p>
      <w:pPr>
        <w:pStyle w:val="P16"/>
        <w:framePr w:w="6710" w:h="376" w:hRule="exact" w:wrap="none" w:vAnchor="page" w:hAnchor="margin" w:x="45" w:y="13459"/>
        <w:rPr>
          <w:rStyle w:val="C3"/>
          <w:rtl w:val="0"/>
        </w:rPr>
      </w:pPr>
    </w:p>
    <w:p>
      <w:pPr>
        <w:pStyle w:val="P17"/>
        <w:framePr w:w="6658" w:h="249" w:hRule="exact" w:wrap="none" w:vAnchor="page" w:hAnchor="margin" w:x="71" w:y="13515"/>
        <w:rPr>
          <w:rStyle w:val="C13"/>
          <w:rtl w:val="0"/>
        </w:rPr>
      </w:pPr>
      <w:r>
        <w:rPr>
          <w:rStyle w:val="C13"/>
          <w:rtl w:val="0"/>
        </w:rPr>
        <w:t>b) Popsat opravu nosné části karoserie z hliníkové slitiny lepením</w:t>
      </w:r>
    </w:p>
    <w:p>
      <w:pPr>
        <w:pStyle w:val="P30"/>
        <w:framePr w:w="3921" w:h="376" w:hRule="exact" w:wrap="none" w:vAnchor="page" w:hAnchor="margin" w:x="6800" w:y="13459"/>
        <w:rPr>
          <w:rStyle w:val="C3"/>
          <w:rtl w:val="0"/>
        </w:rPr>
      </w:pPr>
    </w:p>
    <w:p>
      <w:pPr>
        <w:pStyle w:val="P31"/>
        <w:framePr w:w="3839" w:h="249" w:hRule="exact" w:wrap="none" w:vAnchor="page" w:hAnchor="margin" w:x="6856" w:y="13515"/>
        <w:rPr>
          <w:rStyle w:val="C22"/>
          <w:rtl w:val="0"/>
        </w:rPr>
      </w:pPr>
      <w:r>
        <w:rPr>
          <w:rStyle w:val="C22"/>
          <w:rtl w:val="0"/>
        </w:rPr>
        <w:t>Ústní ověření</w:t>
      </w:r>
    </w:p>
    <w:p>
      <w:pPr>
        <w:pStyle w:val="P12"/>
        <w:framePr w:w="6710" w:h="607" w:hRule="exact" w:wrap="none" w:vAnchor="page" w:hAnchor="margin" w:x="45" w:y="13835"/>
        <w:rPr>
          <w:rStyle w:val="C3"/>
          <w:rtl w:val="0"/>
        </w:rPr>
      </w:pPr>
    </w:p>
    <w:p>
      <w:pPr>
        <w:pStyle w:val="P13"/>
        <w:framePr w:w="6658" w:h="480" w:hRule="exact" w:wrap="none" w:vAnchor="page" w:hAnchor="margin" w:x="71" w:y="13891"/>
        <w:rPr>
          <w:rStyle w:val="C11"/>
          <w:rtl w:val="0"/>
        </w:rPr>
      </w:pPr>
      <w:r>
        <w:rPr>
          <w:rStyle w:val="C11"/>
          <w:rtl w:val="0"/>
        </w:rPr>
        <w:t>c) Popsat způsob opravy havarované části hliníkové karoserie /blatník, kapota/</w:t>
      </w:r>
    </w:p>
    <w:p>
      <w:pPr>
        <w:pStyle w:val="P28"/>
        <w:framePr w:w="3921" w:h="607" w:hRule="exact" w:wrap="none" w:vAnchor="page" w:hAnchor="margin" w:x="6800" w:y="13835"/>
        <w:rPr>
          <w:rStyle w:val="C3"/>
          <w:rtl w:val="0"/>
        </w:rPr>
      </w:pPr>
    </w:p>
    <w:p>
      <w:pPr>
        <w:pStyle w:val="P29"/>
        <w:framePr w:w="3839" w:h="480" w:hRule="exact" w:wrap="none" w:vAnchor="page" w:hAnchor="margin" w:x="6856" w:y="13891"/>
        <w:rPr>
          <w:rStyle w:val="C21"/>
          <w:rtl w:val="0"/>
        </w:rPr>
      </w:pPr>
      <w:r>
        <w:rPr>
          <w:rStyle w:val="C21"/>
          <w:rtl w:val="0"/>
        </w:rPr>
        <w:t>Ústní ověření</w:t>
      </w:r>
    </w:p>
    <w:p>
      <w:pPr>
        <w:pStyle w:val="P32"/>
        <w:framePr w:w="10710" w:h="248" w:hRule="exact" w:wrap="none" w:vAnchor="page" w:hAnchor="margin" w:x="28" w:y="145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Karosář pro opravy karoserií na rovnací stolici, 27.7.2026 16:51:33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karoserie, určení deformačních zón a měrných bodů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konstrukci určené samonosné karoserie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bezpečnostní a deformační zony na dané karoserii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Určit na dané karoserii hlavní a vedlejší měrné body dle technické dokumentace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Rovnání karoserie hydraulickým zařízením s přímým tahem</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Popsat konstrukci a použití rovnacího zařízení s přímým tahem</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Popsat využití rovnacího zařízení s přímým tahem pro opravy karoserií</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Ústní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Předvést opravu určené karoserie na rovnacím zařízení s přímým tahem</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 a ústní ověření</w:t>
      </w:r>
    </w:p>
    <w:p>
      <w:pPr>
        <w:pStyle w:val="P32"/>
        <w:framePr w:w="10710" w:h="248" w:hRule="exact" w:wrap="none" w:vAnchor="page" w:hAnchor="margin" w:x="28" w:y="6936"/>
        <w:rPr>
          <w:rStyle w:val="C23"/>
          <w:rtl w:val="0"/>
        </w:rPr>
      </w:pPr>
      <w:r>
        <w:rPr>
          <w:rStyle w:val="C23"/>
          <w:rtl w:val="0"/>
        </w:rPr>
        <w:t>Je třeba splnit všechna kritéria.</w:t>
      </w:r>
    </w:p>
    <w:p>
      <w:pPr>
        <w:pStyle w:val="P23"/>
        <w:framePr w:w="10710" w:h="340" w:hRule="exact" w:wrap="none" w:vAnchor="page" w:hAnchor="margin" w:x="28" w:y="7371"/>
        <w:rPr>
          <w:rStyle w:val="C18"/>
          <w:rtl w:val="0"/>
        </w:rPr>
      </w:pPr>
      <w:r>
        <w:rPr>
          <w:rStyle w:val="C18"/>
          <w:rtl w:val="0"/>
        </w:rPr>
        <w:t>Oprava karoserie na rovnací přípravkové stolici</w:t>
      </w:r>
    </w:p>
    <w:p>
      <w:pPr>
        <w:pStyle w:val="P24"/>
        <w:framePr w:w="6713" w:h="376" w:hRule="exact" w:wrap="none" w:vAnchor="page" w:hAnchor="margin" w:x="45" w:y="7811"/>
        <w:rPr>
          <w:rStyle w:val="C3"/>
          <w:rtl w:val="0"/>
        </w:rPr>
      </w:pPr>
    </w:p>
    <w:p>
      <w:pPr>
        <w:pStyle w:val="P25"/>
        <w:framePr w:w="6661" w:h="249" w:hRule="exact" w:wrap="none" w:vAnchor="page" w:hAnchor="margin" w:x="71" w:y="7882"/>
        <w:rPr>
          <w:rStyle w:val="C19"/>
          <w:rtl w:val="0"/>
        </w:rPr>
      </w:pPr>
      <w:r>
        <w:rPr>
          <w:rStyle w:val="C19"/>
          <w:rtl w:val="0"/>
        </w:rPr>
        <w:t>Kritéria hodnocení</w:t>
      </w:r>
    </w:p>
    <w:p>
      <w:pPr>
        <w:pStyle w:val="P26"/>
        <w:framePr w:w="3918" w:h="376" w:hRule="exact" w:wrap="none" w:vAnchor="page" w:hAnchor="margin" w:x="6803" w:y="7811"/>
        <w:rPr>
          <w:rStyle w:val="C3"/>
          <w:rtl w:val="0"/>
        </w:rPr>
      </w:pPr>
    </w:p>
    <w:p>
      <w:pPr>
        <w:pStyle w:val="P27"/>
        <w:framePr w:w="3836" w:h="249" w:hRule="exact" w:wrap="none" w:vAnchor="page" w:hAnchor="margin" w:x="6859" w:y="7882"/>
        <w:rPr>
          <w:rStyle w:val="C20"/>
          <w:rtl w:val="0"/>
        </w:rPr>
      </w:pPr>
      <w:r>
        <w:rPr>
          <w:rStyle w:val="C20"/>
          <w:rtl w:val="0"/>
        </w:rPr>
        <w:t>Způsoby ověření</w:t>
      </w:r>
    </w:p>
    <w:p>
      <w:pPr>
        <w:pStyle w:val="P12"/>
        <w:framePr w:w="6710" w:h="607" w:hRule="exact" w:wrap="none" w:vAnchor="page" w:hAnchor="margin" w:x="45" w:y="8187"/>
        <w:rPr>
          <w:rStyle w:val="C3"/>
          <w:rtl w:val="0"/>
        </w:rPr>
      </w:pPr>
    </w:p>
    <w:p>
      <w:pPr>
        <w:pStyle w:val="P13"/>
        <w:framePr w:w="6658" w:h="480" w:hRule="exact" w:wrap="none" w:vAnchor="page" w:hAnchor="margin" w:x="71" w:y="8243"/>
        <w:rPr>
          <w:rStyle w:val="C11"/>
          <w:rtl w:val="0"/>
        </w:rPr>
      </w:pPr>
      <w:r>
        <w:rPr>
          <w:rStyle w:val="C11"/>
          <w:rtl w:val="0"/>
        </w:rPr>
        <w:t>a) Popsat rovnací přípravkovou stolici a její využití při opravách karoserií /např. Cellete, Blackhawk/</w:t>
      </w:r>
    </w:p>
    <w:p>
      <w:pPr>
        <w:pStyle w:val="P28"/>
        <w:framePr w:w="3921" w:h="607" w:hRule="exact" w:wrap="none" w:vAnchor="page" w:hAnchor="margin" w:x="6800" w:y="8187"/>
        <w:rPr>
          <w:rStyle w:val="C3"/>
          <w:rtl w:val="0"/>
        </w:rPr>
      </w:pPr>
    </w:p>
    <w:p>
      <w:pPr>
        <w:pStyle w:val="P29"/>
        <w:framePr w:w="3839" w:h="480" w:hRule="exact" w:wrap="none" w:vAnchor="page" w:hAnchor="margin" w:x="6856" w:y="8243"/>
        <w:rPr>
          <w:rStyle w:val="C21"/>
          <w:rtl w:val="0"/>
        </w:rPr>
      </w:pPr>
      <w:r>
        <w:rPr>
          <w:rStyle w:val="C21"/>
          <w:rtl w:val="0"/>
        </w:rPr>
        <w:t>Písemné a ústní ověření</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b) Provést usazení karoserie na přípravkovou rovnací stolici</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Praktické předvedení a ústní ověření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c) Provést na zadané karoserii vyrovnání do tolerance měrných bodů a výměnu určeného dílu /podběh, přední stěna, boční rám, nosníku/</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Praktické předvedení a ústní ověření</w:t>
      </w:r>
    </w:p>
    <w:p>
      <w:pPr>
        <w:pStyle w:val="P32"/>
        <w:framePr w:w="10710" w:h="248" w:hRule="exact" w:wrap="none" w:vAnchor="page" w:hAnchor="margin" w:x="28" w:y="9890"/>
        <w:rPr>
          <w:rStyle w:val="C23"/>
          <w:rtl w:val="0"/>
        </w:rPr>
      </w:pPr>
      <w:r>
        <w:rPr>
          <w:rStyle w:val="C23"/>
          <w:rtl w:val="0"/>
        </w:rPr>
        <w:t>Je třeba splnit všechna kritéria.</w:t>
      </w:r>
    </w:p>
    <w:p>
      <w:pPr>
        <w:pStyle w:val="P23"/>
        <w:framePr w:w="10710" w:h="340" w:hRule="exact" w:wrap="none" w:vAnchor="page" w:hAnchor="margin" w:x="28" w:y="10326"/>
        <w:rPr>
          <w:rStyle w:val="C18"/>
          <w:rtl w:val="0"/>
        </w:rPr>
      </w:pPr>
      <w:r>
        <w:rPr>
          <w:rStyle w:val="C18"/>
          <w:rtl w:val="0"/>
        </w:rPr>
        <w:t>Oprava karoserie pomocí podlahového rámu</w:t>
      </w:r>
    </w:p>
    <w:p>
      <w:pPr>
        <w:pStyle w:val="P24"/>
        <w:framePr w:w="6713" w:h="376" w:hRule="exact" w:wrap="none" w:vAnchor="page" w:hAnchor="margin" w:x="45" w:y="10765"/>
        <w:rPr>
          <w:rStyle w:val="C3"/>
          <w:rtl w:val="0"/>
        </w:rPr>
      </w:pPr>
    </w:p>
    <w:p>
      <w:pPr>
        <w:pStyle w:val="P25"/>
        <w:framePr w:w="6661" w:h="249" w:hRule="exact" w:wrap="none" w:vAnchor="page" w:hAnchor="margin" w:x="71" w:y="10836"/>
        <w:rPr>
          <w:rStyle w:val="C19"/>
          <w:rtl w:val="0"/>
        </w:rPr>
      </w:pPr>
      <w:r>
        <w:rPr>
          <w:rStyle w:val="C19"/>
          <w:rtl w:val="0"/>
        </w:rPr>
        <w:t>Kritéria hodnocení</w:t>
      </w:r>
    </w:p>
    <w:p>
      <w:pPr>
        <w:pStyle w:val="P26"/>
        <w:framePr w:w="3918" w:h="376" w:hRule="exact" w:wrap="none" w:vAnchor="page" w:hAnchor="margin" w:x="6803" w:y="10765"/>
        <w:rPr>
          <w:rStyle w:val="C3"/>
          <w:rtl w:val="0"/>
        </w:rPr>
      </w:pPr>
    </w:p>
    <w:p>
      <w:pPr>
        <w:pStyle w:val="P27"/>
        <w:framePr w:w="3836" w:h="249" w:hRule="exact" w:wrap="none" w:vAnchor="page" w:hAnchor="margin" w:x="6859" w:y="10836"/>
        <w:rPr>
          <w:rStyle w:val="C20"/>
          <w:rtl w:val="0"/>
        </w:rPr>
      </w:pPr>
      <w:r>
        <w:rPr>
          <w:rStyle w:val="C20"/>
          <w:rtl w:val="0"/>
        </w:rPr>
        <w:t>Způsoby ověření</w:t>
      </w:r>
    </w:p>
    <w:p>
      <w:pPr>
        <w:pStyle w:val="P12"/>
        <w:framePr w:w="6710" w:h="607" w:hRule="exact" w:wrap="none" w:vAnchor="page" w:hAnchor="margin" w:x="45" w:y="11141"/>
        <w:rPr>
          <w:rStyle w:val="C3"/>
          <w:rtl w:val="0"/>
        </w:rPr>
      </w:pPr>
    </w:p>
    <w:p>
      <w:pPr>
        <w:pStyle w:val="P13"/>
        <w:framePr w:w="6658" w:h="480" w:hRule="exact" w:wrap="none" w:vAnchor="page" w:hAnchor="margin" w:x="71" w:y="11197"/>
        <w:rPr>
          <w:rStyle w:val="C11"/>
          <w:rtl w:val="0"/>
        </w:rPr>
      </w:pPr>
      <w:r>
        <w:rPr>
          <w:rStyle w:val="C11"/>
          <w:rtl w:val="0"/>
        </w:rPr>
        <w:t>a) Popsat podlahový rám a jeho využití při opravách havarovaných automobilů</w:t>
      </w:r>
    </w:p>
    <w:p>
      <w:pPr>
        <w:pStyle w:val="P28"/>
        <w:framePr w:w="3921" w:h="607" w:hRule="exact" w:wrap="none" w:vAnchor="page" w:hAnchor="margin" w:x="6800" w:y="11141"/>
        <w:rPr>
          <w:rStyle w:val="C3"/>
          <w:rtl w:val="0"/>
        </w:rPr>
      </w:pPr>
    </w:p>
    <w:p>
      <w:pPr>
        <w:pStyle w:val="P29"/>
        <w:framePr w:w="3839" w:h="480" w:hRule="exact" w:wrap="none" w:vAnchor="page" w:hAnchor="margin" w:x="6856" w:y="11197"/>
        <w:rPr>
          <w:rStyle w:val="C21"/>
          <w:rtl w:val="0"/>
        </w:rPr>
      </w:pPr>
      <w:r>
        <w:rPr>
          <w:rStyle w:val="C21"/>
          <w:rtl w:val="0"/>
        </w:rPr>
        <w:t>Ústní ověření</w:t>
      </w:r>
    </w:p>
    <w:p>
      <w:pPr>
        <w:pStyle w:val="P16"/>
        <w:framePr w:w="6710" w:h="607" w:hRule="exact" w:wrap="none" w:vAnchor="page" w:hAnchor="margin" w:x="45" w:y="11748"/>
        <w:rPr>
          <w:rStyle w:val="C3"/>
          <w:rtl w:val="0"/>
        </w:rPr>
      </w:pPr>
    </w:p>
    <w:p>
      <w:pPr>
        <w:pStyle w:val="P17"/>
        <w:framePr w:w="6658" w:h="480" w:hRule="exact" w:wrap="none" w:vAnchor="page" w:hAnchor="margin" w:x="71" w:y="11804"/>
        <w:rPr>
          <w:rStyle w:val="C13"/>
          <w:rtl w:val="0"/>
        </w:rPr>
      </w:pPr>
      <w:r>
        <w:rPr>
          <w:rStyle w:val="C13"/>
          <w:rtl w:val="0"/>
        </w:rPr>
        <w:t>b) Upevnit určené havarované vozidlo na podlahový rám a zapojit hydraulické rovnací zařízení</w:t>
      </w:r>
    </w:p>
    <w:p>
      <w:pPr>
        <w:pStyle w:val="P30"/>
        <w:framePr w:w="3921" w:h="607" w:hRule="exact" w:wrap="none" w:vAnchor="page" w:hAnchor="margin" w:x="6800" w:y="11748"/>
        <w:rPr>
          <w:rStyle w:val="C3"/>
          <w:rtl w:val="0"/>
        </w:rPr>
      </w:pPr>
    </w:p>
    <w:p>
      <w:pPr>
        <w:pStyle w:val="P31"/>
        <w:framePr w:w="3839" w:h="480" w:hRule="exact" w:wrap="none" w:vAnchor="page" w:hAnchor="margin" w:x="6856" w:y="11804"/>
        <w:rPr>
          <w:rStyle w:val="C22"/>
          <w:rtl w:val="0"/>
        </w:rPr>
      </w:pPr>
      <w:r>
        <w:rPr>
          <w:rStyle w:val="C22"/>
          <w:rtl w:val="0"/>
        </w:rPr>
        <w:t>Praktické předvedení</w:t>
      </w:r>
    </w:p>
    <w:p>
      <w:pPr>
        <w:pStyle w:val="P12"/>
        <w:framePr w:w="6710" w:h="607" w:hRule="exact" w:wrap="none" w:vAnchor="page" w:hAnchor="margin" w:x="45" w:y="12355"/>
        <w:rPr>
          <w:rStyle w:val="C3"/>
          <w:rtl w:val="0"/>
        </w:rPr>
      </w:pPr>
    </w:p>
    <w:p>
      <w:pPr>
        <w:pStyle w:val="P13"/>
        <w:framePr w:w="6658" w:h="480" w:hRule="exact" w:wrap="none" w:vAnchor="page" w:hAnchor="margin" w:x="71" w:y="12411"/>
        <w:rPr>
          <w:rStyle w:val="C11"/>
          <w:rtl w:val="0"/>
        </w:rPr>
      </w:pPr>
      <w:r>
        <w:rPr>
          <w:rStyle w:val="C11"/>
          <w:rtl w:val="0"/>
        </w:rPr>
        <w:t>c) Předvést rovnání havarované části na daném vozidle /přední, zadní nebo boční část vozidla/</w:t>
      </w:r>
    </w:p>
    <w:p>
      <w:pPr>
        <w:pStyle w:val="P28"/>
        <w:framePr w:w="3921" w:h="607" w:hRule="exact" w:wrap="none" w:vAnchor="page" w:hAnchor="margin" w:x="6800" w:y="12355"/>
        <w:rPr>
          <w:rStyle w:val="C3"/>
          <w:rtl w:val="0"/>
        </w:rPr>
      </w:pPr>
    </w:p>
    <w:p>
      <w:pPr>
        <w:pStyle w:val="P29"/>
        <w:framePr w:w="3839" w:h="480" w:hRule="exact" w:wrap="none" w:vAnchor="page" w:hAnchor="margin" w:x="6856" w:y="12411"/>
        <w:rPr>
          <w:rStyle w:val="C21"/>
          <w:rtl w:val="0"/>
        </w:rPr>
      </w:pPr>
      <w:r>
        <w:rPr>
          <w:rStyle w:val="C21"/>
          <w:rtl w:val="0"/>
        </w:rPr>
        <w:t>Praktické předvedení a ústní ověření</w:t>
      </w:r>
    </w:p>
    <w:p>
      <w:pPr>
        <w:pStyle w:val="P32"/>
        <w:framePr w:w="10710" w:h="248" w:hRule="exact" w:wrap="none" w:vAnchor="page" w:hAnchor="margin" w:x="28" w:y="130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Karosář pro opravy karoserií na rovnací stolici, 27.7.2026 16:51:33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Použití elektronického měřicího systému při opravě havarované karoserie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elektronický měřicí systém /např. SHARK/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využití elektronického měřicího zařízení se zapojením čidel na hlavní a vedlejší měrné body na dané havarované karoserii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proměření havarované části s použitím rovnací stolice nebo rovnacího rámu a elektronického měřicího zařízení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Provádění vnitřní a vnější povrchové úpravy opravované části karoserie</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Provést antikorozní nátěr po opravě části karoserie</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 a 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Provést antivibrační, tlumicí a izolační nátěr na opravené části karoserie</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 a 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Popsat postup a provést základní vnější úpravu povrchu opravené části karoserie</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 a ústní ověření</w:t>
      </w:r>
    </w:p>
    <w:p>
      <w:pPr>
        <w:pStyle w:val="P32"/>
        <w:framePr w:w="10710" w:h="248" w:hRule="exact" w:wrap="none" w:vAnchor="page" w:hAnchor="margin" w:x="28" w:y="73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Karosář pro opravy karoserií na rovnací stolici, 27.7.2026 16:51:33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http://katalog.nsp.cz/karta_p.aspx?id_jp=2402&amp;kod_sm1=37).</w:t>
      </w:r>
    </w:p>
    <w:p>
      <w:pPr>
        <w:keepNext w:val="0"/>
        <w:keepLines w:val="0"/>
        <w:framePr w:w="10766" w:h="3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svářečský průkaz Z-M 1, ZK 135 W 01</w:t>
      </w:r>
    </w:p>
    <w:p>
      <w:pPr>
        <w:keepNext w:val="0"/>
        <w:keepLines w:val="0"/>
        <w:framePr w:w="10766" w:h="3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kladen důraz na:</w:t>
      </w:r>
    </w:p>
    <w:p>
      <w:pPr>
        <w:keepNext w:val="0"/>
        <w:keepLines w:val="0"/>
        <w:framePr w:w="10766" w:h="3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pravidel bezpečnosti a hygieny práce</w:t>
      </w:r>
    </w:p>
    <w:p>
      <w:pPr>
        <w:keepNext w:val="0"/>
        <w:keepLines w:val="0"/>
        <w:framePr w:w="10766" w:h="3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nakládání s nebezpečnými odpady</w:t>
      </w:r>
    </w:p>
    <w:p>
      <w:pPr>
        <w:keepNext w:val="0"/>
        <w:keepLines w:val="0"/>
        <w:framePr w:w="10766" w:h="3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kvalitu odvedené práce</w:t>
      </w:r>
    </w:p>
    <w:p>
      <w:pPr>
        <w:keepNext w:val="0"/>
        <w:keepLines w:val="0"/>
        <w:framePr w:w="10766" w:h="3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pochopení a dodržování technologických postupů dle dokumentace výrobce vozidla</w:t>
      </w:r>
    </w:p>
    <w:p>
      <w:pPr>
        <w:pStyle w:val="P33"/>
        <w:framePr w:w="10766" w:h="1837" w:hRule="exact" w:wrap="none" w:vAnchor="page" w:hAnchor="margin" w:x="0" w:y="6445"/>
        <w:rPr>
          <w:rStyle w:val="C3"/>
          <w:rtl w:val="0"/>
        </w:rPr>
      </w:pPr>
    </w:p>
    <w:p>
      <w:pPr>
        <w:pStyle w:val="P35"/>
        <w:framePr w:w="10710" w:h="340" w:hRule="exact" w:wrap="none" w:vAnchor="page" w:hAnchor="margin" w:x="28" w:y="6445"/>
        <w:rPr>
          <w:rStyle w:val="C25"/>
          <w:rtl w:val="0"/>
        </w:rPr>
      </w:pPr>
      <w:r>
        <w:rPr>
          <w:rStyle w:val="C25"/>
          <w:rtl w:val="0"/>
        </w:rPr>
        <w:t>Výsledné hodnocení</w:t>
      </w:r>
    </w:p>
    <w:p>
      <w:pPr>
        <w:keepNext w:val="0"/>
        <w:keepLines w:val="0"/>
        <w:framePr w:w="10766" w:h="1497" w:hRule="exact" w:wrap="none" w:vAnchor="page" w:hAnchor="margin" w:x="0" w:y="67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509"/>
        <w:rPr>
          <w:rStyle w:val="C3"/>
          <w:rtl w:val="0"/>
        </w:rPr>
      </w:pPr>
    </w:p>
    <w:p>
      <w:pPr>
        <w:pStyle w:val="P35"/>
        <w:framePr w:w="10710" w:h="340" w:hRule="exact" w:wrap="none" w:vAnchor="page" w:hAnchor="margin" w:x="28" w:y="8509"/>
        <w:rPr>
          <w:rStyle w:val="C25"/>
          <w:rtl w:val="0"/>
        </w:rPr>
      </w:pPr>
      <w:r>
        <w:rPr>
          <w:rStyle w:val="C25"/>
          <w:rtl w:val="0"/>
        </w:rPr>
        <w:t>Počet zkoušejících</w:t>
      </w:r>
    </w:p>
    <w:p>
      <w:pPr>
        <w:keepNext w:val="0"/>
        <w:keepLines w:val="0"/>
        <w:framePr w:w="10766" w:h="1036" w:hRule="exact" w:wrap="none" w:vAnchor="page" w:hAnchor="margin" w:x="0" w:y="88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minimálně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Karosář pro opravy karoserií na rovnací stolici, 27.7.2026 16:51:33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konstrukci a opravy karoserií motorových vozidel a alespoň 5 let odborné praxe v oblasti oprav karoserií, z toho minimálně jeden rok v období posledních dvou let před podáním žádosti o autorizaci.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opravárenských nebo vzdělávacích činnostech v oblasti oprav karoserií, z toho minimálně jeden rok v období posledních dvou let před podáním žádosti o autorizaci.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nebo vzdělávacích nebo řídicích činnostech v oblasti oprav karoserií, z toho minimálně jeden rok v období posledních dvou let před podáním žádosti o udělení autorizace.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nebo vzdělávacích nebo řídicích činnostech v oblasti oprav karoserií, z toho minimálně jeden rok v období posledních dvou let před podáním žádosti o udělení autorizace.</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Karosář pro opravy karoserií na rovnací stolici, 27.7.2026 16:51:33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prostory,které splňují podmíky výrobců na karosářské opravy motorových vozidel</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Elektronická příručka pro karosářské opravy motorových vozidel</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katalog náhradních dílů</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ruční,elektrické a pneumatické dílenské nářadí pro opravy karoserií</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pro jednotlivé přístroje a nářadí</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Svařovací zařízení CO2 i pro hliník, zařízení pro oboustranné bodové svářování s možností připojení spotovacího zařízení</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Havarované osobní vozidlo</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Havarovaná karoserie</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Poškozená kapota nebo blatník z hliníkové slitiny</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seřízení světlometů</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Přípravková rovnací stolice s příslušenstvím</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Podlahový rovnací rám s příslušenstvím</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Hydraulické rovnací zařízení s přímým tahem včetně příslušenství</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Hydraulický rozpínák s příslušenstvím</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Karosářské svěrky a přípravky</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Elektronické měřicí zařízení pro karoserie</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Mechanické měřicí zařízení pro karoserie</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přípravky určené k vnitřním i vnějším povrchovým úpravám</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790"/>
        <w:rPr>
          <w:rStyle w:val="C3"/>
          <w:rtl w:val="0"/>
        </w:rPr>
      </w:pPr>
    </w:p>
    <w:p>
      <w:pPr>
        <w:pStyle w:val="P35"/>
        <w:framePr w:w="10710" w:h="340" w:hRule="exact" w:wrap="none" w:vAnchor="page" w:hAnchor="margin" w:x="28" w:y="10790"/>
        <w:rPr>
          <w:rStyle w:val="C25"/>
          <w:rtl w:val="0"/>
        </w:rPr>
      </w:pPr>
      <w:r>
        <w:rPr>
          <w:rStyle w:val="C25"/>
          <w:rtl w:val="0"/>
        </w:rPr>
        <w:t>Doba přípravy na zkoušku</w:t>
      </w:r>
    </w:p>
    <w:p>
      <w:pPr>
        <w:keepNext w:val="0"/>
        <w:keepLines w:val="0"/>
        <w:framePr w:w="10766" w:h="1036" w:hRule="exact" w:wrap="none" w:vAnchor="page" w:hAnchor="margin" w:x="0" w:y="111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40 minut. Do doby přípravy na zkoušku se nezapočítává doba na seznámení uchazeče s pracovištěm a s požadavky BOZP a PO.</w:t>
      </w:r>
    </w:p>
    <w:p>
      <w:pPr>
        <w:pStyle w:val="P33"/>
        <w:framePr w:w="10766" w:h="1146" w:hRule="exact" w:wrap="none" w:vAnchor="page" w:hAnchor="margin" w:x="0" w:y="12393"/>
        <w:rPr>
          <w:rStyle w:val="C3"/>
          <w:rtl w:val="0"/>
        </w:rPr>
      </w:pPr>
    </w:p>
    <w:p>
      <w:pPr>
        <w:pStyle w:val="P35"/>
        <w:framePr w:w="10710" w:h="340" w:hRule="exact" w:wrap="none" w:vAnchor="page" w:hAnchor="margin" w:x="28" w:y="12393"/>
        <w:rPr>
          <w:rStyle w:val="C25"/>
          <w:rtl w:val="0"/>
        </w:rPr>
      </w:pPr>
      <w:r>
        <w:rPr>
          <w:rStyle w:val="C25"/>
          <w:rtl w:val="0"/>
        </w:rPr>
        <w:t>Doba pro vykonání zkoušky</w:t>
      </w:r>
    </w:p>
    <w:p>
      <w:pPr>
        <w:keepNext w:val="0"/>
        <w:keepLines w:val="0"/>
        <w:framePr w:w="10766" w:h="806" w:hRule="exact" w:wrap="none" w:vAnchor="page" w:hAnchor="margin" w:x="0" w:y="127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22 až 24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Karosář pro opravy karoserií na rovnací stolici, 27.7.2026 16:51:33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Renocar,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Horácké autodružstvo Velké Meziříčí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Doktor Důlek,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Würth,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331" w:hRule="exact" w:wrap="none" w:vAnchor="page" w:hAnchor="margin" w:x="28" w:y="15940"/>
        <w:rPr>
          <w:rStyle w:val="C16"/>
          <w:rtl w:val="0"/>
        </w:rPr>
      </w:pPr>
      <w:r>
        <w:rPr>
          <w:rStyle w:val="C16"/>
          <w:rtl w:val="0"/>
        </w:rPr>
        <w:t>Karosář pro opravy karoserií na rovnací stolici, 27.7.2026 16:51:33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F5BEAB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5E746D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