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C4C3D9" Type="http://schemas.openxmlformats.org/officeDocument/2006/relationships/officeDocument" Target="/word/document.xml" /><Relationship Id="coreR7FC4C3D9" Type="http://schemas.openxmlformats.org/package/2006/relationships/metadata/core-properties" Target="/docProps/core.xml" /><Relationship Id="customR7FC4C3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autoskel (kód: 23-110-H)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autoskel, 30.9.2026 2:32:34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Karosář (kód: 23-55-H/02)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14.12.2017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Karosář (kód: 23-99-H/12)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Karosář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autoskel, 30.9.2026 2:32:34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