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8037EF" Type="http://schemas.openxmlformats.org/officeDocument/2006/relationships/officeDocument" Target="/word/document.xml" /><Relationship Id="coreR1C8037EF" Type="http://schemas.openxmlformats.org/package/2006/relationships/metadata/core-properties" Target="/docProps/core.xml" /><Relationship Id="customR1C8037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pokrmů dietního stravování (kód: 65-036-M)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Využívání jednotlivých druhů léčebných diet ve výživě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návrhů pokrmů pro osoby s dietou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dietních pokrmů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Distribuce hotových dietních pokrmů do expedičních míst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moderních trendů zdravé výživy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při výrobě dietních pokrmů,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 do: 06.05.2023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pokrmů dietního stravování, 30.9.2026 6:54:44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 místo konání zkoušky (včetně praktické zkoušky) a seznam pomůcek, které smí uchazeč při zkoušce používat.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Předpokladem pro konání zkoušky je profesní kvalifikace 65-001-H Kuchař/kuchařka teplých pokrmů nebo střední vzdělání s výučním listem v oboru vzdělání 65-51-H/01 kuchař-číšník, zaměření kuchař nebo odpovídající obor vzdělání, který tomuto oboru předcházel.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Zároveň s oznámením termínu o konání zkoušky zadá autorizovaná osoba / autorizovaný zástupce uchazeči zpracování krátké písemné práce vztahující se k popisu následujících diet: 2 – šetřící, 5 – nízkozbytková, 6 – nízkobílkovinná, BLK – intolerance laktózy, BLP – intolerance lepku a jednu z diet užívaných při poruchách trávicího systému. Zpracovaný popis bude u každé diety obsahovat charakteristiku diety, její indikace a léčebné účinky dietních jídel, příklady vhodných surovin a příklad 3 vhodných pokrmů včetně jejich kalkulace. Rozsah práce 4-6 stran A4. Na její zpracování musí mít uchazeč alespoň 2 týdny. Zpracovanou práci předloží uchazeč v písemné i elektronické podobě u zkoušky.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bude probíhat ústní obhajoba zpracované písemné práce. 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praktické předvedení přípravy dietních pokrmů budou zadána 2 tříchodová menu (polévka, hlavní chod, moučník) z diet uvedených v předcházejícím odstavci. Při přípravě menu musí být využitý minimálně jeden způsob šetrné tepelné úpravy. Počet porcí zadá zkoušející. Doporučený počet porcí jsou 4 porce.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technologických postupů, dodržování časového harmonogramu.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pokrmu se provede ochutnávka, budou posouzeny požadované typické vlastnosti. Bude provedena kontrola kvality, hmotnosti a pokrm bude senzoricky a metricky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pokrmů dietního stravování, 30.9.2026 6:54:44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pro výživu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ARAMARK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pokrmů dietního stravování, 30.9.2026 6:54:44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