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FDFBA7" Type="http://schemas.openxmlformats.org/officeDocument/2006/relationships/officeDocument" Target="/word/document.xml" /><Relationship Id="coreR1EFDFBA7" Type="http://schemas.openxmlformats.org/package/2006/relationships/metadata/core-properties" Target="/docProps/core.xml" /><Relationship Id="customR1EFDFB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kovolijec a cizelér / umělecká kovolijka a cizelérka (kód: 82-040-H)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kovolijec a cizelér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a práce s modelem pro umělecké odlévání a cizelování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uměleckého odlitku podle předloženého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Odlévání uměleckých odlitků složených z více kusů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při cizelování daného uměleckého odlitku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nástrojů a pomůcek pro ruční cizelování, včetně jejich úprav pro potřeby uměleckých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úprava uměleckých odlitků zhotovených z více odlitých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povrchů uměleckých odlitků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Konečné povrchové úpravy uměleckých odlitků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opravy, renovování a montáž hotových uměleckých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kovolijec a cizelér / umělecká kovolijka a cizelérka, 17.6.2026 9:41:46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a práce s modelem pro umělecké odlévání a cizelování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předložené dokumentaci a číst jednoduché technické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a vysvětlit skládání forem a jader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postup práce opracování hrubého odlitku ve vztahu k jeho modelu a konečné podobě odlitého díla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Zařadit dílo k příslušnému slohovému období, popsat příslušný sloh a historické souvislosti (podle fotografií tří uměleckořemeslných předmětů nebo modelů či odlitků)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Zdůvodnit vhodnost odlévaného kovu ve vztahu k modelu a konečné podobě odlitého díla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Zhotovení uměleckého odlitku podle předloženého modelu</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Zvolit technologický postup formování, stanovit návaznost jednotlivých operací při zhotovení daného uměleckého odlitku a úpravu vybraného nářadí či nástroje na daný umělecký odlitek a odhadnout na základě časového harmonogramu časovou náročnost formování</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Praktické předvedení a písemné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Vyjmenovat druhy tavicích zařízení a popsat jejich funkční prvky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Určit pět předložených vzorků odlitých materiálů</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d) Provést zaformování, složení formy, odlití a vyjmutí zaformovaného uměleckého odlitku z formy</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Odlévání uměleckých odlitků složených z více kusů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Určit dělicí roviny jednotlivých částí konkrétního složeného uměleckého odlitku s ohledem na konečné sestavení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Stanovit možnosti a způsoby úprav vícedílných odlitků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Volba postupu práce při cizelování daného uměleckého odlitku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Stanovit postup práce cizelování předloženého odlitku</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Určit nutný čas pro provedení cizelování předloženého odlitku</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Zhodnotit obrobitelnost předložených vzorků odlitých materiálů</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kovolijec a cizelér / umělecká kovolijka a cizelérka, 17.6.2026 9:41:46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nástrojů a pomůcek pro ruční cizelování, včetně jejich úprav pro potřeby uměleckých odlitků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jednoduchý svařovaný spoj na předloženém odlitku a opracování zhotoveného svaru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příklady úprav a zhodnocení nástrojů a pomůcek pro ruční cizelování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Vyrobit dle zvoleného postupu konkrétní nářadí nebo nástroj</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úprava uměleckých odlitků zhotovených z více odlitých dílů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Navrhnout provedení silově namáhaného spoje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Posoudit a určit možné způsoby svařování odlitků</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Úpravy povrchů uměleckých odlitků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Předvést základní cizelérské práce na daném odlitku</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Předvést jednoduché modelace plechu nebo odlitku tepáním dle zadaného návrhu</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obě kritéria.</w:t>
      </w:r>
    </w:p>
    <w:p>
      <w:pPr>
        <w:pStyle w:val="P23"/>
        <w:framePr w:w="10710" w:h="340" w:hRule="exact" w:wrap="none" w:vAnchor="page" w:hAnchor="margin" w:x="28" w:y="9781"/>
        <w:rPr>
          <w:rStyle w:val="C18"/>
          <w:rtl w:val="0"/>
        </w:rPr>
      </w:pPr>
      <w:r>
        <w:rPr>
          <w:rStyle w:val="C18"/>
          <w:rtl w:val="0"/>
        </w:rPr>
        <w:t>Konečné povrchové úpravy uměleckých odlitků</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a) Uvést přehled možných postupů povrchových úprav a jejich zhodnocení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Uvést přehled, podstatu, použití a zhodnocení chemických povrchových úprav</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c) Předvést konečné povrchové úpravy zadaného odlitku</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4"/>
        <w:rPr>
          <w:rStyle w:val="C18"/>
          <w:rtl w:val="0"/>
        </w:rPr>
      </w:pPr>
      <w:r>
        <w:rPr>
          <w:rStyle w:val="C18"/>
          <w:rtl w:val="0"/>
        </w:rPr>
        <w:t>Údržba, opravy, renovování a montáž hotových uměleckých odlitků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376" w:hRule="exact" w:wrap="none" w:vAnchor="page" w:hAnchor="margin" w:x="45" w:y="13320"/>
        <w:rPr>
          <w:rStyle w:val="C3"/>
          <w:rtl w:val="0"/>
        </w:rPr>
      </w:pPr>
    </w:p>
    <w:p>
      <w:pPr>
        <w:pStyle w:val="P13"/>
        <w:framePr w:w="6658" w:h="249" w:hRule="exact" w:wrap="none" w:vAnchor="page" w:hAnchor="margin" w:x="71" w:y="13376"/>
        <w:rPr>
          <w:rStyle w:val="C11"/>
          <w:rtl w:val="0"/>
        </w:rPr>
      </w:pPr>
      <w:r>
        <w:rPr>
          <w:rStyle w:val="C11"/>
          <w:rtl w:val="0"/>
        </w:rPr>
        <w:t>a) Popsat možnosti údržby uměleckých odlitků</w:t>
      </w:r>
    </w:p>
    <w:p>
      <w:pPr>
        <w:pStyle w:val="P28"/>
        <w:framePr w:w="3921" w:h="376" w:hRule="exact" w:wrap="none" w:vAnchor="page" w:hAnchor="margin" w:x="6800" w:y="13320"/>
        <w:rPr>
          <w:rStyle w:val="C3"/>
          <w:rtl w:val="0"/>
        </w:rPr>
      </w:pPr>
    </w:p>
    <w:p>
      <w:pPr>
        <w:pStyle w:val="P29"/>
        <w:framePr w:w="3839" w:h="249" w:hRule="exact" w:wrap="none" w:vAnchor="page" w:hAnchor="margin" w:x="6856" w:y="13376"/>
        <w:rPr>
          <w:rStyle w:val="C21"/>
          <w:rtl w:val="0"/>
        </w:rPr>
      </w:pPr>
      <w:r>
        <w:rPr>
          <w:rStyle w:val="C21"/>
          <w:rtl w:val="0"/>
        </w:rPr>
        <w:t>Ústní ověření</w:t>
      </w:r>
    </w:p>
    <w:p>
      <w:pPr>
        <w:pStyle w:val="P16"/>
        <w:framePr w:w="6710" w:h="376" w:hRule="exact" w:wrap="none" w:vAnchor="page" w:hAnchor="margin" w:x="45" w:y="13696"/>
        <w:rPr>
          <w:rStyle w:val="C3"/>
          <w:rtl w:val="0"/>
        </w:rPr>
      </w:pPr>
    </w:p>
    <w:p>
      <w:pPr>
        <w:pStyle w:val="P17"/>
        <w:framePr w:w="6658" w:h="249" w:hRule="exact" w:wrap="none" w:vAnchor="page" w:hAnchor="margin" w:x="71" w:y="13752"/>
        <w:rPr>
          <w:rStyle w:val="C13"/>
          <w:rtl w:val="0"/>
        </w:rPr>
      </w:pPr>
      <w:r>
        <w:rPr>
          <w:rStyle w:val="C13"/>
          <w:rtl w:val="0"/>
        </w:rPr>
        <w:t>b) Navrhnout opravy předloženého poškozeného uměleckého odlitku</w:t>
      </w:r>
    </w:p>
    <w:p>
      <w:pPr>
        <w:pStyle w:val="P30"/>
        <w:framePr w:w="3921" w:h="376" w:hRule="exact" w:wrap="none" w:vAnchor="page" w:hAnchor="margin" w:x="6800" w:y="13696"/>
        <w:rPr>
          <w:rStyle w:val="C3"/>
          <w:rtl w:val="0"/>
        </w:rPr>
      </w:pPr>
    </w:p>
    <w:p>
      <w:pPr>
        <w:pStyle w:val="P31"/>
        <w:framePr w:w="3839" w:h="249" w:hRule="exact" w:wrap="none" w:vAnchor="page" w:hAnchor="margin" w:x="6856" w:y="13752"/>
        <w:rPr>
          <w:rStyle w:val="C22"/>
          <w:rtl w:val="0"/>
        </w:rPr>
      </w:pPr>
      <w:r>
        <w:rPr>
          <w:rStyle w:val="C22"/>
          <w:rtl w:val="0"/>
        </w:rPr>
        <w:t>Praktické předvedení</w:t>
      </w:r>
    </w:p>
    <w:p>
      <w:pPr>
        <w:pStyle w:val="P32"/>
        <w:framePr w:w="10710" w:h="248" w:hRule="exact" w:wrap="none" w:vAnchor="page" w:hAnchor="margin" w:x="28" w:y="14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kovolijec a cizelér / umělecká kovolijka a cizelérka, 17.6.2026 9:41:46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a dodržování technologické kázně. Při hodnocení hotového výrobku je třeba posuzovat kvalitu, přesnost provedení a estetické ztvárnění výrobku.</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odborných dovedností dle tohoto standardu uchazeč prokáže dovednost výroby dělené formy dle zadaného modelu. Předvede uložení modelu do pomocné půlky a navrhne vtokovou soustavu a uložení jádra. Následně samostatně zhotoví dle jiného jednoduššího modelu formu s otevřeným jádrem. Použitá technologie lití, do písku nebo na vytavitelný model, je dohodnuta před zkouškou v závislosti na technologických možnostech provozu autorizované osoby a pracovních zkušenostech uchazeče. Dále předvede na zadaném odlitku cizelování a povrchovou úpravu dle příslušného modelu.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Obsahem vlastní zkoušky je ověření jak teoretických znalostí, tak praktických dovedností, které jsou základním předpokladem pro úspěšné vykonávání řemesla. Vzhledem k omezeným časovým možnostem bude uchazeč demonstrovat pracovní postupy na předem připravených situacích a polotovarech. Jednotlivé části zkoušky musí navazovat chronologicky tak, aby simulovaly celý pracovní postup. Jde o prokázání zručnosti, orientace v problematice a teoretické zvládnutí zadání. Na základě toho je zkoušející schopen posoudit úroveň připravenosti uchazeče k výkonu povolání.</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úvodu je uchazeč seznámen s pracovištěm, popřípadě pracovišti, prostorovým a časovým průběhem zkoušky a pokyny týkajícími se ochrany zdraví, bezpečnosti a hygieny práce a požární ochrany.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Ústní ověřování se provádí formou rozhovorů na jednotlivá témata, tj. kladením otázek ke stanovení postupů řešit problémové situace a zdůvodnění zvolených postupů prací. Před zkouškou jsou předem vybrány a připraveny příslušné vzorky, formy, materiály, nářadí, pomůcky, stejně jako fotografie, výkresy, modely apod.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ověření musí být vyčleněny prostory k sepsání odpovědí. Otázky zadá autorizovaná osoba písemně, ověří, zda uchazeč porozuměl zadání a předem stanoví čas potřebný ke zpracování odpovědí. Uchazeč je zároveň informován, že jde o stručné a výstižné vyjádření požadovaného řešení doplněné případnými náčrty s popiskami. Hodnotí se věcná správnost odpovědí.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ověřování jsou předem připravená pracoviště, materiály, pomůcky a příslušné nářadí v odpovídající kvalitě a především modely k zaformování, dále odlitky, případně plechy určené k cizelování, protepávání, povrchovým úpravám a opravám. Jednotlivé úkoly jsou postupně ústně zadávány a vykonávány. Např. pro předvedení konečné chemické povrchové úpravy patinováním lze využít odlitek, respektive modelovaný plech, který byl předtím opracován v rámci odborné způsobilosti Úpravy povrchů uměleckých odlitků. Pro návrh opravy poškozeného uměleckého odlitku je možné požadovat doplnění chybějící části odlitku, např. domodelování chybějícího prstu ruky. S uchazečem jsou jeho návrhy postupů a užití nástrojů probírány a hodnoceny. Průběžně je kladen důraz na bezpečnost práce a ochranu zdraví při práci. Autorizovaná osoba kontroluje provedenou práci průběžně a zároveň hodnotí přesnost, správnost a kvalitu jejího provedení. </w:t>
      </w:r>
    </w:p>
    <w:p>
      <w:pPr>
        <w:pStyle w:val="P21"/>
        <w:framePr w:w="7654" w:h="331" w:hRule="exact" w:wrap="none" w:vAnchor="page" w:hAnchor="margin" w:x="28" w:y="15940"/>
        <w:rPr>
          <w:rStyle w:val="C16"/>
          <w:rtl w:val="0"/>
        </w:rPr>
      </w:pPr>
      <w:r>
        <w:rPr>
          <w:rStyle w:val="C16"/>
          <w:rtl w:val="0"/>
        </w:rPr>
        <w:t>Umělecký kovolijec a cizelér / umělecká kovolijka a cizelérka, 17.6.2026 9:41:46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kovolijec a cizelér / umělecká kovolijka a cizelérka, 17.6.2026 9:41:46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kovolijectví a cizelérství nebo uměleckého kovářství a zámečnictví nebo uměleckého pasířství a alespoň 5 let odborné praxe v oblasti uměleckořemeslné kovolijecké a cizelérské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prostorovou tvorbu v oblasti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82-040-H Umělecký kovolijec a cizelér / umělecká kovolijka a cizelérka a alespoň 5 let odborné praxe v oblasti uměleckořemeslné kovolijecké a cizelérské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kovolijec a cizelér / umělecká kovolijka a cizelérka, 17.6.2026 9:41:46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Kovolijecká dílna splňující požadavky bezpečnosti a hygieny práce se základním vybavením:</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zařízení - elektrická, plynová nebo koksová pec</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tavicí kelímek pro natavení, transport a odlití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 slitina určená pro daný odlitek, případně legovací přísady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pro manipulační práce</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zařízení - kleště, vidlice, pomůcky k ošetření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formování - podle charakteru odlitku a zvoleného způsobu formování a druhu formovacího materiálu</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formovací nástroje, nářadí a pomůcky k ručnímu formování</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práci při odlévání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Cizelérská dílna splňující požadavky bezpečnosti a hygieny práce se základním vybavením:</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zámečnický svěrák, bruska, vrtačka</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•cizelérské ruční nářadí, včetně úhlové brusky, vzduchové frézky ap.</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svařování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vybavení pro povrchové úpravy a chemické úpravy povrchů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práci při cizelování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vybavení k zajištění a podpoře obsahu přezkoušení: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technické výkresy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 pro předvedení jejího složení včetně založení jader</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tři fotografie uměleckých řemeslných předmětů různých slohových provedení nebo jejich modelů či odlitků pro slohové zařazování a klasifikaci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různých vzorků odlitých matriálů pro určování, klasifikaci a předvádění požadovaných úkonů (svarů a jejich úprav, cizelování, chemických úprav povrchů apod.), model či modely uměleckého řemeslného odlitku pro praktickou ukázku zaformování modelu, odlití a cizelování</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kovolijecké a cizelérské nářadí a nástroje pro popis i pro praktické předvedení jejich zhotovení a úprav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•složený umělecký odlitek pro určení dělící roviny částí a jejich konečného sestavení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•poškozený umělecký odlitek pro navržení jeho opravy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•syrový odlitek a chemické přípravky pro předvedení jeho cizelování a povrchové úpravy a plech pro přezkoušení tepání a cizelování dle návrhu</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Umělecký kovolijec a cizelér / umělecká kovolijka a cizelérka, 17.6.2026 9:41:46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bude rozložena do více dnů.</w:t>
      </w:r>
    </w:p>
    <w:p>
      <w:pPr>
        <w:pStyle w:val="P21"/>
        <w:framePr w:w="7654" w:h="331" w:hRule="exact" w:wrap="none" w:vAnchor="page" w:hAnchor="margin" w:x="28" w:y="15940"/>
        <w:rPr>
          <w:rStyle w:val="C16"/>
          <w:rtl w:val="0"/>
        </w:rPr>
      </w:pPr>
      <w:r>
        <w:rPr>
          <w:rStyle w:val="C16"/>
          <w:rtl w:val="0"/>
        </w:rPr>
        <w:t>Umělecký kovolijec a cizelér / umělecká kovolijka a cizelérka, 17.6.2026 9:41:46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umělecká a řemeslná, Praha 5 - Zlíchov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uměleckořemeslná, s. r. o.,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Buzuluk Komárov,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Aleš Svojtka,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Vacek,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kovolijec a cizelér / umělecká kovolijka a cizelérka, 17.6.2026 9:41:46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5EA7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95DC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AEEC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6BDF65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EFBF02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