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E9322" Type="http://schemas.openxmlformats.org/officeDocument/2006/relationships/officeDocument" Target="/word/document.xml" /><Relationship Id="coreR73FE9322" Type="http://schemas.openxmlformats.org/package/2006/relationships/metadata/core-properties" Target="/docProps/core.xml" /><Relationship Id="customR73FE93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30.9.2026 2:48:22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Filouš František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Prostějovičky 125, 79803 Plumov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Jagiellońský institut vyššího vzdělávání,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Sladkovského  40/659, 77900 Olomouc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Kurzy Sprint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Mělnická 355, 25065 Líbeznice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Pavlásková Petra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Dudy 525/12, 79604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Administrativní pracovník/pracovnice společenství vlastníků, 30.9.2026 2:48:22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