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F0DC1A" Type="http://schemas.openxmlformats.org/officeDocument/2006/relationships/officeDocument" Target="/word/document.xml" /><Relationship Id="coreR7AF0DC1A" Type="http://schemas.openxmlformats.org/package/2006/relationships/metadata/core-properties" Target="/docProps/core.xml" /><Relationship Id="customR7AF0DC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Sledování řízení správy a funkčnosti počítačových sítí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alespoň dvě technologie pro provozní monitoring, popsat, jakým způsobem se dá měřit a sledovat výkon sítě a síťových prvků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Definovat pojem detekce anomálií v provozu sítí, jak lze zvyšovat síťovou bezpečnost proti pokročilým hrozbám (botnety, infikované stanice, DDoS útoky atd.)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Popsat techniku sledování vytíženosti sítě, určení kritických míst, plánování kapacity sítě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Uvést příklady útoku na podnikovou síť (ARP spoofing, DDOS, MiTM, session hijacking, …)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Uvádění počítačových sítí do provozu a nastavování jejich parametrů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Prokázat znalost ve tvorbě návrhu počítačové sítě včetně návrhu vedení kabelů, umístění síťových prvků a nastavování základní konfigurace podle zadání</w:t>
      </w:r>
    </w:p>
    <w:p>
      <w:pPr>
        <w:pStyle w:val="P28"/>
        <w:framePr w:w="3921" w:h="831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Popsat požadavky na dokumentaci počítačové sítě, uvést, které údaje má obsahovat a jak často je třeba dokumentaci aktualizovat</w:t>
      </w:r>
    </w:p>
    <w:p>
      <w:pPr>
        <w:pStyle w:val="P30"/>
        <w:framePr w:w="3921" w:h="607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c) Vysvětlit použití adresního prostoru, dělení sítě na VLAN, uvést příklady využitelných adresních prostorů</w:t>
      </w:r>
    </w:p>
    <w:p>
      <w:pPr>
        <w:pStyle w:val="P28"/>
        <w:framePr w:w="3921" w:h="607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44"/>
        <w:rPr>
          <w:rStyle w:val="C13"/>
          <w:rtl w:val="0"/>
        </w:rPr>
      </w:pPr>
      <w:r>
        <w:rPr>
          <w:rStyle w:val="C13"/>
          <w:rtl w:val="0"/>
        </w:rPr>
        <w:t>d) Vysvětlit vhodné techniky pro použití zabránění kolize IP adres</w:t>
      </w:r>
    </w:p>
    <w:p>
      <w:pPr>
        <w:pStyle w:val="P30"/>
        <w:framePr w:w="3921" w:h="376" w:hRule="exact" w:wrap="none" w:vAnchor="page" w:hAnchor="margin" w:x="6800" w:y="9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20"/>
        <w:rPr>
          <w:rStyle w:val="C11"/>
          <w:rtl w:val="0"/>
        </w:rPr>
      </w:pPr>
      <w:r>
        <w:rPr>
          <w:rStyle w:val="C11"/>
          <w:rtl w:val="0"/>
        </w:rPr>
        <w:t>e) Vysvětlit, k čemu se používá DNS (Domain Name Service), k čemu se dají využít vlastní DNS servery v podnikové síti</w:t>
      </w:r>
    </w:p>
    <w:p>
      <w:pPr>
        <w:pStyle w:val="P28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Pokročilá instalace operačního systému a jeho konfigurace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parametry instalace operačního systému Windows/Linux na serveru (např. volba hlavních aplikací – doménový řadič, DNS, DHCP, web server, souborový server, poštovní server, tiskový server) podle zadání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Nakonfigurovat operační systém Windows/Linux na serveru (např. nakonfigurovat parametry sítě a konektivitu do internetu, zavést centrální správu uživatelů, nastavit uživatelské politiky, přiřadit oprávnění uživatelům a skupinám uživatelů) podle zadání</w:t>
      </w:r>
    </w:p>
    <w:p>
      <w:pPr>
        <w:pStyle w:val="P30"/>
        <w:framePr w:w="3921" w:h="1055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Nakonfigurovat operační systém na klientské stanici (např. přenos profilu, nastavení doménových a lokálních uživatelů a jejich práv, konfigurace uživatelského prostředí)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Popsat a vysvětlit přípravu disků před instalací operačního systému</w:t>
      </w:r>
    </w:p>
    <w:p>
      <w:pPr>
        <w:pStyle w:val="P30"/>
        <w:framePr w:w="3921" w:h="376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 xml:space="preserve">e) Popsat a vysvětlit přípravu hromadných instalací operačního systému na více identických  počítačů</w:t>
      </w:r>
    </w:p>
    <w:p>
      <w:pPr>
        <w:pStyle w:val="P28"/>
        <w:framePr w:w="3921" w:h="607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19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6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6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4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1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1"/>
        <w:rPr>
          <w:rStyle w:val="C18"/>
          <w:rtl w:val="0"/>
        </w:rPr>
      </w:pPr>
      <w:r>
        <w:rPr>
          <w:rStyle w:val="C18"/>
          <w:rtl w:val="0"/>
        </w:rPr>
        <w:t>Orientace v nástrojích používaných v kybernetické bezpečnosti</w:t>
      </w:r>
    </w:p>
    <w:p>
      <w:pPr>
        <w:pStyle w:val="P24"/>
        <w:framePr w:w="6713" w:h="376" w:hRule="exact" w:wrap="none" w:vAnchor="page" w:hAnchor="margin" w:x="45" w:y="11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2"/>
        <w:rPr>
          <w:rStyle w:val="C11"/>
          <w:rtl w:val="0"/>
        </w:rPr>
      </w:pPr>
      <w:r>
        <w:rPr>
          <w:rStyle w:val="C11"/>
          <w:rtl w:val="0"/>
        </w:rPr>
        <w:t>a) Vyjmenovat alespoň 2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15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9"/>
        <w:rPr>
          <w:rStyle w:val="C13"/>
          <w:rtl w:val="0"/>
        </w:rPr>
      </w:pPr>
      <w:r>
        <w:rPr>
          <w:rStyle w:val="C13"/>
          <w:rtl w:val="0"/>
        </w:rPr>
        <w:t>b) Uvést alespoň jeden nástroj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22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Vyjmenovat alespoň 3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73"/>
        <w:rPr>
          <w:rStyle w:val="C13"/>
          <w:rtl w:val="0"/>
        </w:rPr>
      </w:pPr>
      <w:r>
        <w:rPr>
          <w:rStyle w:val="C13"/>
          <w:rtl w:val="0"/>
        </w:rPr>
        <w:t>d) Uvést příklady technik pro sledování NetFlow ve vnitřní síti organizace</w:t>
      </w:r>
    </w:p>
    <w:p>
      <w:pPr>
        <w:pStyle w:val="P30"/>
        <w:framePr w:w="3921" w:h="376" w:hRule="exact" w:wrap="none" w:vAnchor="page" w:hAnchor="margin" w:x="6800" w:y="13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9"/>
        <w:rPr>
          <w:rStyle w:val="C11"/>
          <w:rtl w:val="0"/>
        </w:rPr>
      </w:pPr>
      <w:r>
        <w:rPr>
          <w:rStyle w:val="C11"/>
          <w:rtl w:val="0"/>
        </w:rPr>
        <w:t>e) Popsat a vysvětlit hlavní funkce SIEM</w:t>
      </w:r>
    </w:p>
    <w:p>
      <w:pPr>
        <w:pStyle w:val="P28"/>
        <w:framePr w:w="3921" w:h="376" w:hRule="exact" w:wrap="none" w:vAnchor="page" w:hAnchor="margin" w:x="6800" w:y="13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5"/>
        <w:rPr>
          <w:rStyle w:val="C13"/>
          <w:rtl w:val="0"/>
        </w:rPr>
      </w:pPr>
      <w:r>
        <w:rPr>
          <w:rStyle w:val="C13"/>
          <w:rtl w:val="0"/>
        </w:rPr>
        <w:t>f) Popsat principy kryptografie</w:t>
      </w:r>
    </w:p>
    <w:p>
      <w:pPr>
        <w:pStyle w:val="P30"/>
        <w:framePr w:w="3921" w:h="376" w:hRule="exact" w:wrap="none" w:vAnchor="page" w:hAnchor="margin" w:x="6800" w:y="141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01"/>
        <w:rPr>
          <w:rStyle w:val="C11"/>
          <w:rtl w:val="0"/>
        </w:rPr>
      </w:pPr>
      <w:r>
        <w:rPr>
          <w:rStyle w:val="C11"/>
          <w:rtl w:val="0"/>
        </w:rPr>
        <w:t>g) Vysvětlit pojmy symetrický/asymetrický klíč, hashovací funkce, elektronický podpis, časové razítko</w:t>
      </w:r>
    </w:p>
    <w:p>
      <w:pPr>
        <w:pStyle w:val="P28"/>
        <w:framePr w:w="3921" w:h="607" w:hRule="exact" w:wrap="none" w:vAnchor="page" w:hAnchor="margin" w:x="6800" w:y="145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administraci IT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příklady internetových komunikačních protokolů, na příkladech vysvětlit jejich použití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důležité síťové komponenty (router, switch, DNS, Proxy, firewall) a uvést účel jejich použití a u DNS i způsob zabezpečení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 orientaci v administraci mobilních zařízení a nejrozšířenějších operačních systémů (iOS, Android)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bezpečnostní protokoly (PKI, TLS, Ipsec, PGP, DNSSEC) a uvést účel jejich použití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Analýza a návrh infrastruktury počítačové sítě, výběr hardware a software pro použití v malé a střední organizaci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Analyzovat technické požadavky počítačové sítě, rozhovorem upřesnit detaily (zjistit současný stav z technického, finančního, majetkově-licenčního hlediska); navrhnout infrastrukturu počítačové sítě, výběr hardware a software</w:t>
      </w:r>
    </w:p>
    <w:p>
      <w:pPr>
        <w:pStyle w:val="P28"/>
        <w:framePr w:w="3921" w:h="1055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0"/>
        <w:rPr>
          <w:rStyle w:val="C13"/>
          <w:rtl w:val="0"/>
        </w:rPr>
      </w:pPr>
      <w:r>
        <w:rPr>
          <w:rStyle w:val="C13"/>
          <w:rtl w:val="0"/>
        </w:rPr>
        <w:t>b) Navrhnout vhodnou infrastrukturu, HW a SW pro stanice a server podle zadání</w:t>
      </w:r>
    </w:p>
    <w:p>
      <w:pPr>
        <w:pStyle w:val="P30"/>
        <w:framePr w:w="3921" w:h="607" w:hRule="exact" w:wrap="none" w:vAnchor="page" w:hAnchor="margin" w:x="6800" w:y="8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7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HW a SW</w:t>
      </w:r>
    </w:p>
    <w:p>
      <w:pPr>
        <w:pStyle w:val="P28"/>
        <w:framePr w:w="3921" w:h="607" w:hRule="exact" w:wrap="none" w:vAnchor="page" w:hAnchor="margin" w:x="6800" w:y="8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87"/>
        <w:rPr>
          <w:rStyle w:val="C18"/>
          <w:rtl w:val="0"/>
        </w:rPr>
      </w:pPr>
      <w:r>
        <w:rPr>
          <w:rStyle w:val="C18"/>
          <w:rtl w:val="0"/>
        </w:rPr>
        <w:t>Virtualizace a cloudová řešení pro malé a střední organizace</w:t>
      </w:r>
    </w:p>
    <w:p>
      <w:pPr>
        <w:pStyle w:val="P24"/>
        <w:framePr w:w="6713" w:h="376" w:hRule="exact" w:wrap="none" w:vAnchor="page" w:hAnchor="margin" w:x="45" w:y="10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58"/>
        <w:rPr>
          <w:rStyle w:val="C11"/>
          <w:rtl w:val="0"/>
        </w:rPr>
      </w:pPr>
      <w:r>
        <w:rPr>
          <w:rStyle w:val="C11"/>
          <w:rtl w:val="0"/>
        </w:rPr>
        <w:t>a) Vysvětlit principy virtualizace, popsat výhody a nevýhody; navrhnout vhodné řešení podle požadavků zákazníka</w:t>
      </w:r>
    </w:p>
    <w:p>
      <w:pPr>
        <w:pStyle w:val="P28"/>
        <w:framePr w:w="3921" w:h="607" w:hRule="exact" w:wrap="none" w:vAnchor="page" w:hAnchor="margin" w:x="6800" w:y="106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65"/>
        <w:rPr>
          <w:rStyle w:val="C13"/>
          <w:rtl w:val="0"/>
        </w:rPr>
      </w:pPr>
      <w:r>
        <w:rPr>
          <w:rStyle w:val="C13"/>
          <w:rtl w:val="0"/>
        </w:rPr>
        <w:t>b) Vysvětlit principy cloudových řešení, popsat výhody a nevýhody. Navrhnout vhodné řešení podle předloženého zadání - požadavků zákazníka</w:t>
      </w:r>
    </w:p>
    <w:p>
      <w:pPr>
        <w:pStyle w:val="P30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8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72"/>
        <w:rPr>
          <w:rStyle w:val="C11"/>
          <w:rtl w:val="0"/>
        </w:rPr>
      </w:pPr>
      <w:r>
        <w:rPr>
          <w:rStyle w:val="C11"/>
          <w:rtl w:val="0"/>
        </w:rPr>
        <w:t>c) Nakonfigurovat virtuální server na vybrané virtualizační platformě a spustit na něm vybranou službu (např. elektronická pošta, webový server, sdílení dat, ověřování uživatelů)</w:t>
      </w:r>
    </w:p>
    <w:p>
      <w:pPr>
        <w:pStyle w:val="P28"/>
        <w:framePr w:w="3921" w:h="831" w:hRule="exact" w:wrap="none" w:vAnchor="page" w:hAnchor="margin" w:x="6800" w:y="118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technika/techničky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provádění měření výkonu síťových prvků a odezvy serveru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vlastnosti a využití standardních monitorovacích protokolů (např. SNMP, RMON)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Aplikovat standardní monitorovací nástroje obsažené v daném operačním systému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Aplikovat standardní diagnostické nástroje z prostředí příkazového řádku obsažené v daném operačním systému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možnosti terminálového připojení k vzdáleným síťovým prvkům, porovnat jednotlivé technologie (např. Telnet vs. SSH)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Diagnostikovat stav a vytíženost hardwarových systémových prostředků pomocí nástrojů operačního systému (např. sledování teploty procesoru, spotřeby paměti, vytížení procesoru, zápisu na disk)</w:t>
      </w:r>
    </w:p>
    <w:p>
      <w:pPr>
        <w:pStyle w:val="P28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Zkontrolovat systémové logy, identifikovat kritické události, sledovat logy z více serverů a analyzovat je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Analyzovat chyby a nefunkčnosti operačních systémů; vyhledat s pomocí dostupných zdrojů řešení problému na stránkách výrobců nebo odborně zaměřených portálů. Porozumět nalezenému řešení v angličtině; implementovat nalezené řešení</w:t>
      </w:r>
    </w:p>
    <w:p>
      <w:pPr>
        <w:pStyle w:val="P28"/>
        <w:framePr w:w="3921" w:h="1055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d) Ověřit funkčnost jednotlivých hardwarových komponent; vyřešit jednoduchý problém (např. tiskárna netiskne, PC nebootuje)</w:t>
      </w:r>
    </w:p>
    <w:p>
      <w:pPr>
        <w:pStyle w:val="P30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Zálohování dat a jejich ochrana před zničením nebo zneužitím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Navrhnout postupy a způsob zálohování databáze, popsat, jaký interval zvolit, jaký typ zálohy (kompletní, inkrementální, rozdílová)</w:t>
      </w:r>
    </w:p>
    <w:p>
      <w:pPr>
        <w:pStyle w:val="P28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b) Popsat vhodné ukládání záloh, jaká zařízení, za jakých podmínek mohou být připojeny k zálohovanému systému</w:t>
      </w:r>
    </w:p>
    <w:p>
      <w:pPr>
        <w:pStyle w:val="P30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2"/>
        <w:rPr>
          <w:rStyle w:val="C11"/>
          <w:rtl w:val="0"/>
        </w:rPr>
      </w:pPr>
      <w:r>
        <w:rPr>
          <w:rStyle w:val="C11"/>
          <w:rtl w:val="0"/>
        </w:rPr>
        <w:t>c) Vysvětlit rozdíl mezi on-line a off-line zálohami</w:t>
      </w:r>
    </w:p>
    <w:p>
      <w:pPr>
        <w:pStyle w:val="P28"/>
        <w:framePr w:w="3921" w:h="376" w:hRule="exact" w:wrap="none" w:vAnchor="page" w:hAnchor="margin" w:x="6800" w:y="128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Vysvětlit a rozebrat výhody/nevýhody následujících médií pro ukládání záloh: magnetická páska, pevný disk, NAS, optický disk, vzdálená zálohovací služba</w:t>
      </w:r>
    </w:p>
    <w:p>
      <w:pPr>
        <w:pStyle w:val="P30"/>
        <w:framePr w:w="3921" w:h="831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e) Navrhnout a popsat způsob obnovy zálohované databáze</w:t>
      </w:r>
    </w:p>
    <w:p>
      <w:pPr>
        <w:pStyle w:val="P28"/>
        <w:framePr w:w="3921" w:h="376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673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</w:t>
      </w:r>
    </w:p>
    <w:p>
      <w:pPr>
        <w:pStyle w:val="P39"/>
        <w:framePr w:w="73" w:h="230" w:hRule="exact" w:wrap="none" w:vAnchor="page" w:hAnchor="margin" w:x="7060" w:y="11239"/>
        <w:rPr>
          <w:rStyle w:val="C28"/>
          <w:rtl w:val="0"/>
        </w:rPr>
      </w:pPr>
      <w:r>
        <w:rPr>
          <w:rStyle w:val="C28"/>
          <w:rtl w:val="0"/>
        </w:rPr>
        <w:t>í</w:t>
      </w:r>
    </w:p>
    <w:p>
      <w:pPr>
        <w:pStyle w:val="P38"/>
        <w:framePr w:w="73" w:h="230" w:hRule="exact" w:wrap="none" w:vAnchor="page" w:hAnchor="margin" w:x="7118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74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5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094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1872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16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971" w:y="1147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6739" w:y="1147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7022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670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7828" w:y="11475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241" w:h="230" w:hRule="exact" w:wrap="none" w:vAnchor="page" w:hAnchor="margin" w:x="8308" w:y="114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8592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9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945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071" w:h="230" w:hRule="exact" w:wrap="none" w:vAnchor="page" w:hAnchor="margin" w:x="2035" w:y="11945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37"/>
        <w:framePr w:w="557" w:h="230" w:hRule="exact" w:wrap="none" w:vAnchor="page" w:hAnchor="margin" w:x="3148" w:y="11945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8"/>
        <w:framePr w:w="658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218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218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218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2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2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218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218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218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218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6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0"/>
        <w:framePr w:w="375" w:h="245" w:hRule="exact" w:wrap="none" w:vAnchor="page" w:hAnchor="margin" w:x="28" w:y="131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969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771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07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376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13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03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48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39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17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390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15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31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46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57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58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36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094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860" w:h="230" w:hRule="exact" w:wrap="none" w:vAnchor="page" w:hAnchor="margin" w:x="372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62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32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47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753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47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337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895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77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14791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14791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147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14791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14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1479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14791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14791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2" w:h="230" w:hRule="exact" w:wrap="none" w:vAnchor="page" w:hAnchor="margin" w:x="7027" w:y="147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7152" w:y="14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147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212" w:y="147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8496" w:y="147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0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1504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0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15041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15041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15041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82" w:h="230" w:hRule="exact" w:wrap="none" w:vAnchor="page" w:hAnchor="margin" w:x="4108" w:y="1504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4233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15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5284" w:y="1504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5568" w:y="150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2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1529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1529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15291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15291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15291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15291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15291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15291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152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1529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152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15291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15291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82" w:h="230" w:hRule="exact" w:wrap="none" w:vAnchor="page" w:hAnchor="margin" w:x="1435" w:y="155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1560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15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2611" w:y="1552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2894" w:y="155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39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39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3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39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39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116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9369" w:y="239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9652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300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262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262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505" w:h="230" w:hRule="exact" w:wrap="none" w:vAnchor="page" w:hAnchor="margin" w:x="4152" w:y="26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99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88" w:y="262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8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2874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2874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2874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287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2874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2874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287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2874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2" w:h="230" w:hRule="exact" w:wrap="none" w:vAnchor="page" w:hAnchor="margin" w:x="702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7152" w:y="28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212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8385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1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3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3124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3124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3124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8"/>
        <w:framePr w:w="82" w:h="230" w:hRule="exact" w:wrap="none" w:vAnchor="page" w:hAnchor="margin" w:x="4108" w:y="31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4233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3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284" w:y="312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5457" w:y="312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3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3373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3373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3373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3373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3373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3373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3373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3373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33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3373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33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337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3373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3604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82" w:h="230" w:hRule="exact" w:wrap="none" w:vAnchor="page" w:hAnchor="margin" w:x="1435" w:y="3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560" w:y="3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36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611" w:y="360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2784" w:y="3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383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383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383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38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38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383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38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383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383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383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3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383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383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38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406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5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454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4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454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454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454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454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454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454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4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454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454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45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454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454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477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477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477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477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477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477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980" w:h="230" w:hRule="exact" w:wrap="none" w:vAnchor="page" w:hAnchor="margin" w:x="5169" w:y="4770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6192" w:y="477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7358" w:y="477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641" w:y="477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179" w:y="477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8683" w:y="4770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9729" w:y="477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28" w:y="5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244" w:y="500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547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54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547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5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54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547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5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547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547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547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42"/>
        <w:framePr w:w="73" w:h="230" w:hRule="exact" w:wrap="none" w:vAnchor="page" w:hAnchor="margin" w:x="6782" w:y="5471"/>
        <w:rPr>
          <w:rStyle w:val="C31"/>
          <w:rtl w:val="0"/>
        </w:rPr>
      </w:pPr>
      <w:r>
        <w:rPr>
          <w:rStyle w:val="C31"/>
          <w:rtl w:val="0"/>
        </w:rPr>
        <w:t>:</w:t>
      </w:r>
    </w:p>
    <w:p>
      <w:pPr>
        <w:pStyle w:val="P40"/>
        <w:framePr w:w="375" w:h="245" w:hRule="exact" w:wrap="none" w:vAnchor="page" w:hAnchor="margin" w:x="28" w:y="5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57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572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572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5721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5721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1124" w:h="230" w:hRule="exact" w:wrap="none" w:vAnchor="page" w:hAnchor="margin" w:x="4656" w:y="572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16" w:h="230" w:hRule="exact" w:wrap="none" w:vAnchor="page" w:hAnchor="margin" w:x="5822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980" w:y="5721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7113" w:y="572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329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7488" w:y="572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8553" w:y="572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9465" w:y="57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9734" w:y="572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" w:y="595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1257" w:y="595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2068" w:y="595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3201" w:y="59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4113" w:y="595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4670" w:y="595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5030" w:y="59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5832" w:y="595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5947" w:y="595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6604" w:y="595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61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620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2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20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2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201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201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2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201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2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201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20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20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643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643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643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643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9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9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9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9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9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8" w:y="6901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9" w:y="6901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5" w:y="6901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8" w:y="6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1" w:y="69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9" w:y="69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9" w:y="69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1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13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1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713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15" w:h="230" w:hRule="exact" w:wrap="none" w:vAnchor="page" w:hAnchor="margin" w:x="3720" w:y="713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713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71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713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713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713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71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713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73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13" w:h="230" w:hRule="exact" w:wrap="none" w:vAnchor="page" w:hAnchor="margin" w:x="388" w:y="7386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869" w:h="230" w:hRule="exact" w:wrap="none" w:vAnchor="page" w:hAnchor="margin" w:x="1344" w:y="7386"/>
        <w:rPr>
          <w:rStyle w:val="C26"/>
          <w:rtl w:val="0"/>
        </w:rPr>
      </w:pPr>
      <w:r>
        <w:rPr>
          <w:rStyle w:val="C26"/>
          <w:rtl w:val="0"/>
        </w:rPr>
        <w:t>instalace</w:t>
      </w:r>
    </w:p>
    <w:p>
      <w:pPr>
        <w:pStyle w:val="P37"/>
        <w:framePr w:w="1090" w:h="230" w:hRule="exact" w:wrap="none" w:vAnchor="page" w:hAnchor="margin" w:x="2256" w:y="7386"/>
        <w:rPr>
          <w:rStyle w:val="C26"/>
          <w:rtl w:val="0"/>
        </w:rPr>
      </w:pPr>
      <w:r>
        <w:rPr>
          <w:rStyle w:val="C26"/>
          <w:rtl w:val="0"/>
        </w:rPr>
        <w:t>operačního</w:t>
      </w:r>
    </w:p>
    <w:p>
      <w:pPr>
        <w:pStyle w:val="P37"/>
        <w:framePr w:w="826" w:h="230" w:hRule="exact" w:wrap="none" w:vAnchor="page" w:hAnchor="margin" w:x="3388" w:y="7386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30" w:h="230" w:hRule="exact" w:wrap="none" w:vAnchor="page" w:hAnchor="margin" w:x="4257" w:y="73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4430" w:y="7386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1148" w:h="230" w:hRule="exact" w:wrap="none" w:vAnchor="page" w:hAnchor="margin" w:x="4900" w:y="7386"/>
        <w:rPr>
          <w:rStyle w:val="C26"/>
          <w:rtl w:val="0"/>
        </w:rPr>
      </w:pPr>
      <w:r>
        <w:rPr>
          <w:rStyle w:val="C26"/>
          <w:rtl w:val="0"/>
        </w:rPr>
        <w:t>konfigurace</w:t>
      </w:r>
    </w:p>
    <w:p>
      <w:pPr>
        <w:pStyle w:val="P38"/>
        <w:framePr w:w="73" w:h="230" w:hRule="exact" w:wrap="none" w:vAnchor="page" w:hAnchor="margin" w:x="6033" w:y="738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148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974" w:y="73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209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382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7555" w:y="7386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8270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96" w:y="73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331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504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9676" w:y="73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76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7636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7636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7636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7636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7636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7636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7636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7636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76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7636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763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763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763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7866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73" w:h="230" w:hRule="exact" w:wrap="none" w:vAnchor="page" w:hAnchor="margin" w:x="1377" w:y="786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492" w:y="78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318" w:y="78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553" w:y="78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2726" w:y="78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899" w:y="78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810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24" w:h="230" w:hRule="exact" w:wrap="none" w:vAnchor="page" w:hAnchor="margin" w:x="388" w:y="8116"/>
        <w:rPr>
          <w:rStyle w:val="C26"/>
          <w:rtl w:val="0"/>
        </w:rPr>
      </w:pPr>
      <w:r>
        <w:rPr>
          <w:rStyle w:val="C26"/>
          <w:rtl w:val="0"/>
        </w:rPr>
        <w:t>Virtualizace</w:t>
      </w:r>
    </w:p>
    <w:p>
      <w:pPr>
        <w:pStyle w:val="P37"/>
        <w:framePr w:w="130" w:h="230" w:hRule="exact" w:wrap="none" w:vAnchor="page" w:hAnchor="margin" w:x="1555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1728" w:y="8116"/>
        <w:rPr>
          <w:rStyle w:val="C26"/>
          <w:rtl w:val="0"/>
        </w:rPr>
      </w:pPr>
      <w:r>
        <w:rPr>
          <w:rStyle w:val="C26"/>
          <w:rtl w:val="0"/>
        </w:rPr>
        <w:t>cloudová</w:t>
      </w:r>
    </w:p>
    <w:p>
      <w:pPr>
        <w:pStyle w:val="P37"/>
        <w:framePr w:w="605" w:h="230" w:hRule="exact" w:wrap="none" w:vAnchor="page" w:hAnchor="margin" w:x="2664" w:y="8116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337" w:h="230" w:hRule="exact" w:wrap="none" w:vAnchor="page" w:hAnchor="margin" w:x="3312" w:y="81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3691" w:y="811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4204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4377" w:y="811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57" w:h="230" w:hRule="exact" w:wrap="none" w:vAnchor="page" w:hAnchor="margin" w:x="5102" w:y="8116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8"/>
        <w:framePr w:w="73" w:h="230" w:hRule="exact" w:wrap="none" w:vAnchor="page" w:hAnchor="margin" w:x="6144" w:y="811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259" w:y="811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084" w:y="81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7320" w:y="81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492" w:y="811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7665" w:y="811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8" w:y="83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3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35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35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3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835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835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83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835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8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835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83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8351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8472" w:y="8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307" w:y="835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28" w:y="858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873" w:y="858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1766" w:y="858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3024" w:y="858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3715" w:y="85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262" w:y="85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920" w:y="8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092" w:y="858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5539" w:y="858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6220" w:y="858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6691" w:y="858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7248" w:y="858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8649" w:y="85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932" w:y="858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9523" w:y="85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720" w:y="881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1200" w:y="881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891" w:y="8812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2548" w:y="8812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06" w:y="88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3489" w:y="881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2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28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28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28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28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2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28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28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28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28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28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2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5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5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5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5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5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5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5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5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5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5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5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7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74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74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74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7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74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74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74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74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74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7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7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7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9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9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9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9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9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9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9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9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9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9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9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9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9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9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9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9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20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Nejméně vyšší odborné vzdělání v oblasti informačních a komunikačních technologií a nejméně 5 let prokázané odborné praxe v činnostech technika kybernetické bezpečnosti. 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Technik/technička kybernetické bezpečnosti (18-018-N) a alespoň vyšší odborné vzdělání a nejméně 5 let prokázané odborné praxe v činnostech technika kybernetické bezpečnosti.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8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předpisům, stoly, židle,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připravený soubor testových otázek,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 natolik, aby zajistil plynulý provoz vyžadovaných aplikací),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prakticky ověřovaných kritérií odborné způsobilosti Monitorování provozu operačních systémů, jejich diagnostika a optimalizace výkonu,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server.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zálohovací software pro praktické předvedení (Veeam, Acronic Cyber Backup)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kryptografii, např. Open SSL,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0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6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9 až 10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FB23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9FB4E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A0152E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A2EE72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DF9B79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