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B2EF2" Type="http://schemas.openxmlformats.org/officeDocument/2006/relationships/officeDocument" Target="/word/document.xml" /><Relationship Id="coreR45FB2EF2" Type="http://schemas.openxmlformats.org/package/2006/relationships/metadata/core-properties" Target="/docProps/core.xml" /><Relationship Id="customR45FB2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prvků, jejich základní konfigurace podle zadání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13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20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3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7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6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7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6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113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254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99"/>
        <w:rPr>
          <w:rStyle w:val="C13"/>
          <w:rtl w:val="0"/>
        </w:rPr>
      </w:pPr>
      <w:r>
        <w:rPr>
          <w:rStyle w:val="C13"/>
          <w:rtl w:val="0"/>
        </w:rPr>
        <w:t xml:space="preserve">b) Nakonfigurovat operační systém Windows/Linux na serveru (např. nakonfigurovat parametry sítě a konektivitu do internetu, zavést centrální správu uživatelů, nastavit uživatelské politiky, přiřadit oprávnění uživatelům a skupinám uživatelů)  podle zadání</w:t>
      </w:r>
    </w:p>
    <w:p>
      <w:pPr>
        <w:pStyle w:val="P30"/>
        <w:framePr w:w="3921" w:h="1055" w:hRule="exact" w:wrap="none" w:vAnchor="page" w:hAnchor="margin" w:x="6800" w:y="1254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54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13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85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14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61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14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cílem je stručně formulovat návrh na řešení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Prokázat znalost terminologie, funkce a parametry prostředků z oblasti HW a SW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80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9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2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9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28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103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35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10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2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11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8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121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48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657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11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276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2376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3321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667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4526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9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24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2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2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24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24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24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244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682" w:h="230" w:hRule="exact" w:wrap="none" w:vAnchor="page" w:hAnchor="margin" w:x="5913" w:y="11244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241" w:h="230" w:hRule="exact" w:wrap="none" w:vAnchor="page" w:hAnchor="margin" w:x="6638" w:y="1124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47" w:h="230" w:hRule="exact" w:wrap="none" w:vAnchor="page" w:hAnchor="margin" w:x="6921" w:y="11244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8"/>
        <w:framePr w:w="241" w:h="230" w:hRule="exact" w:wrap="none" w:vAnchor="page" w:hAnchor="margin" w:x="7411" w:y="112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73" w:h="230" w:hRule="exact" w:wrap="none" w:vAnchor="page" w:hAnchor="margin" w:x="7694" w:y="11244"/>
        <w:rPr>
          <w:rStyle w:val="C27"/>
          <w:rtl w:val="0"/>
        </w:rPr>
      </w:pPr>
      <w:r>
        <w:rPr>
          <w:rStyle w:val="C27"/>
          <w:rtl w:val="0"/>
        </w:rPr>
        <w:t>otázek)</w:t>
      </w:r>
    </w:p>
    <w:p>
      <w:pPr>
        <w:pStyle w:val="P38"/>
        <w:framePr w:w="7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Pravidla</w:t>
      </w:r>
    </w:p>
    <w:p>
      <w:pPr>
        <w:pStyle w:val="P40"/>
        <w:framePr w:w="303" w:h="230" w:hRule="exact" w:wrap="none" w:vAnchor="page" w:hAnchor="margin" w:x="806" w:y="1171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682" w:h="230" w:hRule="exact" w:wrap="none" w:vAnchor="page" w:hAnchor="margin" w:x="1152" w:y="11715"/>
        <w:rPr>
          <w:rStyle w:val="C29"/>
          <w:rtl w:val="0"/>
        </w:rPr>
      </w:pPr>
      <w:r>
        <w:rPr>
          <w:rStyle w:val="C29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11715"/>
        <w:rPr>
          <w:rStyle w:val="C29"/>
          <w:rtl w:val="0"/>
        </w:rPr>
      </w:pPr>
      <w:r>
        <w:rPr>
          <w:rStyle w:val="C29"/>
          <w:rtl w:val="0"/>
        </w:rPr>
        <w:t>písemného</w:t>
      </w:r>
    </w:p>
    <w:p>
      <w:pPr>
        <w:pStyle w:val="P40"/>
        <w:framePr w:w="505" w:h="230" w:hRule="exact" w:wrap="none" w:vAnchor="page" w:hAnchor="margin" w:x="2923" w:y="11715"/>
        <w:rPr>
          <w:rStyle w:val="C29"/>
          <w:rtl w:val="0"/>
        </w:rPr>
      </w:pPr>
      <w:r>
        <w:rPr>
          <w:rStyle w:val="C29"/>
          <w:rtl w:val="0"/>
        </w:rPr>
        <w:t>testů:</w:t>
      </w:r>
    </w:p>
    <w:p>
      <w:pPr>
        <w:pStyle w:val="P38"/>
        <w:framePr w:w="658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5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5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5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5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2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60" w:h="230" w:hRule="exact" w:wrap="none" w:vAnchor="page" w:hAnchor="margin" w:x="388" w:y="129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29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29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29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29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29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29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29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29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15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388" w:y="1316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64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64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64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64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6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3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60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6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3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3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3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3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3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3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6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59" w:h="230" w:hRule="exact" w:wrap="none" w:vAnchor="page" w:hAnchor="margin" w:x="388" w:y="14811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14811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14811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14811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14811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14811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14811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14811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14811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1481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148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7699" w:y="1481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982" w:y="148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04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879" w:h="230" w:hRule="exact" w:wrap="none" w:vAnchor="page" w:hAnchor="margin" w:x="388" w:y="15060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1506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15060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15060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15060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15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15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150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4939" w:y="1506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5222" w:y="150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25" w:h="230" w:hRule="exact" w:wrap="none" w:vAnchor="page" w:hAnchor="margin" w:x="388" w:y="1531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1531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1531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1531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1531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1531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1531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1531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1531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1531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1531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1531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1531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1531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153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5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440" w:y="1554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1723" w:y="1554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860"/>
        <w:rPr>
          <w:rStyle w:val="C32"/>
          <w:rtl w:val="0"/>
        </w:rPr>
      </w:pPr>
      <w:r>
        <w:rPr>
          <w:rStyle w:val="C32"/>
          <w:rtl w:val="0"/>
        </w:rPr>
        <w:t>1)</w:t>
      </w:r>
    </w:p>
    <w:p>
      <w:pPr>
        <w:pStyle w:val="P43"/>
        <w:framePr w:w="759" w:h="230" w:hRule="exact" w:wrap="none" w:vAnchor="page" w:hAnchor="margin" w:x="388" w:y="2860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2860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2860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2860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2860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286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2860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2860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2860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699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7872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095"/>
        <w:rPr>
          <w:rStyle w:val="C32"/>
          <w:rtl w:val="0"/>
        </w:rPr>
      </w:pPr>
      <w:r>
        <w:rPr>
          <w:rStyle w:val="C32"/>
          <w:rtl w:val="0"/>
        </w:rPr>
        <w:t>2)</w:t>
      </w:r>
    </w:p>
    <w:p>
      <w:pPr>
        <w:pStyle w:val="P43"/>
        <w:framePr w:w="879" w:h="230" w:hRule="exact" w:wrap="none" w:vAnchor="page" w:hAnchor="margin" w:x="388" w:y="3095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309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3095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3095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3095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939" w:y="30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112" w:y="3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330"/>
        <w:rPr>
          <w:rStyle w:val="C32"/>
          <w:rtl w:val="0"/>
        </w:rPr>
      </w:pPr>
      <w:r>
        <w:rPr>
          <w:rStyle w:val="C32"/>
          <w:rtl w:val="0"/>
        </w:rPr>
        <w:t>3)</w:t>
      </w:r>
    </w:p>
    <w:p>
      <w:pPr>
        <w:pStyle w:val="P43"/>
        <w:framePr w:w="725" w:h="230" w:hRule="exact" w:wrap="none" w:vAnchor="page" w:hAnchor="margin" w:x="388" w:y="333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333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333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333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333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333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333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333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333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333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333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333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333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333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33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440" w:y="35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1612" w:y="356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7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796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796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7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79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79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79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796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79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79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497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4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49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4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497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49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497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49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49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49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4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2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2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2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2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2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27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2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2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49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2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2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2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542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542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542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542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566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56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6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6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6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67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6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6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6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67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6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67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0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0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0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0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0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0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0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08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61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51" w:h="230" w:hRule="exact" w:wrap="none" w:vAnchor="page" w:hAnchor="margin" w:x="388" w:y="61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1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1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1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1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1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1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1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1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1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1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1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1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3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3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388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6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66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66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66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66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4598" w:y="66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5534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5750" w:y="66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0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0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0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710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7108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7108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7108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710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710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710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73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73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3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3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3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3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3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3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3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3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3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3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3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3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3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3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58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124" w:h="230" w:hRule="exact" w:wrap="none" w:vAnchor="page" w:hAnchor="margin" w:x="2664" w:y="758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437" w:h="230" w:hRule="exact" w:wrap="none" w:vAnchor="page" w:hAnchor="margin" w:x="3830" w:y="7588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310" w:y="758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001" w:y="7588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5659" w:y="7588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316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600" w:y="758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8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78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78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7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78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78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3883" w:y="78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4819" w:y="78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500" w:y="78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580" w:y="78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636" w:y="78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809" w:y="78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852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9249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465" w:y="78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0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0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0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0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0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30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30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30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3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30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30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3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3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3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3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3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3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3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3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9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9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9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9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9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9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38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 a případových studií,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prakticky ověřovaných kritérií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provozu operačních systémů, jejich diagnostika a optimalizace výkonu,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127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9 až 10 hodin (hodinou se rozumí 60 minut). Celková doba trvání písemné části zkoušky jednoho uchazeče je 30 minut.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51BA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D80F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FE580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A942A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FDFFF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D29430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C6DEFE2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